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F2" w:rsidRPr="00C767E5" w:rsidRDefault="003424F2" w:rsidP="00405712">
      <w:pPr>
        <w:autoSpaceDE w:val="0"/>
        <w:autoSpaceDN w:val="0"/>
        <w:adjustRightInd w:val="0"/>
        <w:spacing w:after="0" w:line="240" w:lineRule="auto"/>
        <w:ind w:hanging="90"/>
        <w:jc w:val="center"/>
        <w:rPr>
          <w:rFonts w:ascii="Times New Roman" w:hAnsi="Times New Roman" w:cs="Times New Roman"/>
          <w:b/>
          <w:color w:val="000000"/>
          <w:sz w:val="20"/>
          <w:szCs w:val="20"/>
        </w:rPr>
      </w:pPr>
      <w:r w:rsidRPr="00C767E5">
        <w:rPr>
          <w:rFonts w:ascii="Times New Roman" w:hAnsi="Times New Roman" w:cs="Times New Roman"/>
          <w:b/>
          <w:color w:val="000000"/>
          <w:sz w:val="20"/>
          <w:szCs w:val="20"/>
        </w:rPr>
        <w:t xml:space="preserve">The </w:t>
      </w:r>
      <w:r w:rsidR="0001790F" w:rsidRPr="00C767E5">
        <w:rPr>
          <w:rFonts w:ascii="Times New Roman" w:hAnsi="Times New Roman" w:cs="Times New Roman"/>
          <w:b/>
          <w:color w:val="000000"/>
          <w:sz w:val="20"/>
          <w:szCs w:val="20"/>
        </w:rPr>
        <w:t>Villanova</w:t>
      </w:r>
      <w:r w:rsidRPr="00C767E5">
        <w:rPr>
          <w:rFonts w:ascii="Times New Roman" w:hAnsi="Times New Roman" w:cs="Times New Roman"/>
          <w:b/>
          <w:color w:val="000000"/>
          <w:sz w:val="20"/>
          <w:szCs w:val="20"/>
        </w:rPr>
        <w:t xml:space="preserve"> University</w:t>
      </w:r>
    </w:p>
    <w:p w:rsidR="0001790F" w:rsidRPr="00C767E5" w:rsidRDefault="0001790F" w:rsidP="003424F2">
      <w:pPr>
        <w:autoSpaceDE w:val="0"/>
        <w:autoSpaceDN w:val="0"/>
        <w:adjustRightInd w:val="0"/>
        <w:spacing w:after="0" w:line="240" w:lineRule="auto"/>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Master of Science in Cybersecurity</w:t>
      </w:r>
    </w:p>
    <w:p w:rsidR="003424F2" w:rsidRPr="00C767E5" w:rsidRDefault="0001790F" w:rsidP="003424F2">
      <w:pPr>
        <w:autoSpaceDE w:val="0"/>
        <w:autoSpaceDN w:val="0"/>
        <w:adjustRightInd w:val="0"/>
        <w:spacing w:after="0" w:line="240" w:lineRule="auto"/>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Department of Electrical and Computer Engineering</w:t>
      </w:r>
    </w:p>
    <w:p w:rsidR="003424F2" w:rsidRPr="00C767E5" w:rsidRDefault="00D61749" w:rsidP="003424F2">
      <w:pPr>
        <w:autoSpaceDE w:val="0"/>
        <w:autoSpaceDN w:val="0"/>
        <w:adjustRightInd w:val="0"/>
        <w:spacing w:after="0" w:line="240" w:lineRule="auto"/>
        <w:jc w:val="center"/>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E</w:t>
      </w:r>
      <w:r w:rsidR="0001790F" w:rsidRPr="00C767E5">
        <w:rPr>
          <w:rFonts w:ascii="Times New Roman" w:hAnsi="Times New Roman" w:cs="Times New Roman"/>
          <w:b/>
          <w:bCs/>
          <w:color w:val="000000"/>
          <w:sz w:val="20"/>
          <w:szCs w:val="20"/>
        </w:rPr>
        <w:t>CE 84</w:t>
      </w:r>
      <w:r w:rsidR="005A3931" w:rsidRPr="00C767E5">
        <w:rPr>
          <w:rFonts w:ascii="Times New Roman" w:hAnsi="Times New Roman" w:cs="Times New Roman"/>
          <w:b/>
          <w:bCs/>
          <w:color w:val="000000"/>
          <w:sz w:val="20"/>
          <w:szCs w:val="20"/>
        </w:rPr>
        <w:t>9</w:t>
      </w:r>
      <w:r w:rsidR="00C15F28" w:rsidRPr="00C767E5">
        <w:rPr>
          <w:rFonts w:ascii="Times New Roman" w:hAnsi="Times New Roman" w:cs="Times New Roman"/>
          <w:b/>
          <w:bCs/>
          <w:color w:val="000000"/>
          <w:sz w:val="20"/>
          <w:szCs w:val="20"/>
        </w:rPr>
        <w:t>2</w:t>
      </w:r>
      <w:r w:rsidR="003424F2" w:rsidRPr="00C767E5">
        <w:rPr>
          <w:rFonts w:ascii="Times New Roman" w:hAnsi="Times New Roman" w:cs="Times New Roman"/>
          <w:b/>
          <w:bCs/>
          <w:color w:val="000000"/>
          <w:sz w:val="20"/>
          <w:szCs w:val="20"/>
        </w:rPr>
        <w:t xml:space="preserve"> </w:t>
      </w:r>
    </w:p>
    <w:p w:rsidR="003424F2" w:rsidRPr="00C767E5" w:rsidRDefault="00C15F28" w:rsidP="003424F2">
      <w:pPr>
        <w:autoSpaceDE w:val="0"/>
        <w:autoSpaceDN w:val="0"/>
        <w:adjustRightInd w:val="0"/>
        <w:spacing w:after="0" w:line="240" w:lineRule="auto"/>
        <w:jc w:val="center"/>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Secure Software Development</w:t>
      </w:r>
    </w:p>
    <w:p w:rsidR="003424F2" w:rsidRPr="00C767E5" w:rsidRDefault="00C15F28" w:rsidP="003424F2">
      <w:pPr>
        <w:autoSpaceDE w:val="0"/>
        <w:autoSpaceDN w:val="0"/>
        <w:adjustRightInd w:val="0"/>
        <w:spacing w:after="0" w:line="240" w:lineRule="auto"/>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August</w:t>
      </w:r>
      <w:r w:rsidR="00E1129D" w:rsidRPr="00C767E5">
        <w:rPr>
          <w:rFonts w:ascii="Times New Roman" w:hAnsi="Times New Roman" w:cs="Times New Roman"/>
          <w:color w:val="000000"/>
          <w:sz w:val="20"/>
          <w:szCs w:val="20"/>
        </w:rPr>
        <w:t xml:space="preserve"> 2</w:t>
      </w:r>
      <w:r w:rsidRPr="00C767E5">
        <w:rPr>
          <w:rFonts w:ascii="Times New Roman" w:hAnsi="Times New Roman" w:cs="Times New Roman"/>
          <w:color w:val="000000"/>
          <w:sz w:val="20"/>
          <w:szCs w:val="20"/>
        </w:rPr>
        <w:t>5</w:t>
      </w:r>
      <w:r w:rsidR="00E1129D" w:rsidRPr="00C767E5">
        <w:rPr>
          <w:rFonts w:ascii="Times New Roman" w:hAnsi="Times New Roman" w:cs="Times New Roman"/>
          <w:color w:val="000000"/>
          <w:sz w:val="20"/>
          <w:szCs w:val="20"/>
        </w:rPr>
        <w:t xml:space="preserve"> - </w:t>
      </w:r>
      <w:r w:rsidRPr="00C767E5">
        <w:rPr>
          <w:rFonts w:ascii="Times New Roman" w:hAnsi="Times New Roman" w:cs="Times New Roman"/>
          <w:color w:val="000000"/>
          <w:sz w:val="20"/>
          <w:szCs w:val="20"/>
        </w:rPr>
        <w:t>December</w:t>
      </w:r>
      <w:r w:rsidR="00E1129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17</w:t>
      </w:r>
      <w:r w:rsidR="00E1129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fall </w:t>
      </w:r>
      <w:r w:rsidR="003424F2" w:rsidRPr="00C767E5">
        <w:rPr>
          <w:rFonts w:ascii="Times New Roman" w:hAnsi="Times New Roman" w:cs="Times New Roman"/>
          <w:color w:val="000000"/>
          <w:sz w:val="20"/>
          <w:szCs w:val="20"/>
        </w:rPr>
        <w:t>201</w:t>
      </w:r>
      <w:r w:rsidR="005A3931" w:rsidRPr="00C767E5">
        <w:rPr>
          <w:rFonts w:ascii="Times New Roman" w:hAnsi="Times New Roman" w:cs="Times New Roman"/>
          <w:color w:val="000000"/>
          <w:sz w:val="20"/>
          <w:szCs w:val="20"/>
        </w:rPr>
        <w:t>4</w:t>
      </w:r>
    </w:p>
    <w:p w:rsidR="000A2BC7"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b/>
          <w:bCs/>
          <w:color w:val="000000"/>
          <w:sz w:val="20"/>
          <w:szCs w:val="20"/>
        </w:rPr>
        <w:t>Instructor</w:t>
      </w:r>
      <w:r w:rsidRPr="00C767E5">
        <w:rPr>
          <w:rFonts w:ascii="Times New Roman" w:hAnsi="Times New Roman" w:cs="Times New Roman"/>
          <w:color w:val="000000"/>
          <w:sz w:val="20"/>
          <w:szCs w:val="20"/>
        </w:rPr>
        <w:t xml:space="preserve">: </w:t>
      </w:r>
    </w:p>
    <w:p w:rsidR="000A2BC7"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Dr. Charles Pak</w:t>
      </w:r>
    </w:p>
    <w:p w:rsidR="003424F2" w:rsidRPr="00C767E5" w:rsidRDefault="000A2BC7"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E</w:t>
      </w:r>
      <w:r w:rsidR="003424F2" w:rsidRPr="00C767E5">
        <w:rPr>
          <w:rFonts w:ascii="Times New Roman" w:hAnsi="Times New Roman" w:cs="Times New Roman"/>
          <w:color w:val="000000"/>
          <w:sz w:val="20"/>
          <w:szCs w:val="20"/>
        </w:rPr>
        <w:t xml:space="preserve">mail: </w:t>
      </w:r>
      <w:hyperlink r:id="rId7" w:history="1">
        <w:r w:rsidR="008C4D86" w:rsidRPr="00C767E5">
          <w:rPr>
            <w:rStyle w:val="Hyperlink"/>
            <w:rFonts w:ascii="Times New Roman" w:hAnsi="Times New Roman" w:cs="Times New Roman"/>
            <w:sz w:val="20"/>
            <w:szCs w:val="20"/>
          </w:rPr>
          <w:t>charles.pak@villanova.edu</w:t>
        </w:r>
      </w:hyperlink>
      <w:r w:rsidR="003424F2" w:rsidRPr="00C767E5">
        <w:rPr>
          <w:rFonts w:ascii="Times New Roman" w:hAnsi="Times New Roman" w:cs="Times New Roman"/>
          <w:color w:val="000000"/>
          <w:sz w:val="20"/>
          <w:szCs w:val="20"/>
        </w:rPr>
        <w:t xml:space="preserve">; </w:t>
      </w:r>
      <w:hyperlink r:id="rId8" w:history="1">
        <w:r w:rsidR="003424F2" w:rsidRPr="00C767E5">
          <w:rPr>
            <w:rStyle w:val="Hyperlink"/>
            <w:rFonts w:ascii="Times New Roman" w:hAnsi="Times New Roman" w:cs="Times New Roman"/>
            <w:sz w:val="20"/>
            <w:szCs w:val="20"/>
          </w:rPr>
          <w:t>charlespak@verizon.net</w:t>
        </w:r>
      </w:hyperlink>
    </w:p>
    <w:p w:rsidR="003424F2" w:rsidRPr="00C767E5" w:rsidRDefault="000A2BC7" w:rsidP="000A2BC7">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E</w:t>
      </w:r>
      <w:r w:rsidR="003424F2" w:rsidRPr="00C767E5">
        <w:rPr>
          <w:rFonts w:ascii="Times New Roman" w:hAnsi="Times New Roman" w:cs="Times New Roman"/>
          <w:color w:val="000000"/>
          <w:sz w:val="20"/>
          <w:szCs w:val="20"/>
        </w:rPr>
        <w:t xml:space="preserve">mail is the best way to contact me. </w:t>
      </w:r>
      <w:r w:rsidRPr="00C767E5">
        <w:rPr>
          <w:rFonts w:ascii="Times New Roman" w:hAnsi="Times New Roman" w:cs="Times New Roman"/>
          <w:color w:val="000000"/>
          <w:sz w:val="20"/>
          <w:szCs w:val="20"/>
        </w:rPr>
        <w:t>Here is my cell number if needed: (443)610-7986</w:t>
      </w:r>
    </w:p>
    <w:p w:rsidR="000A2BC7" w:rsidRPr="00C767E5" w:rsidRDefault="000A2BC7" w:rsidP="003424F2">
      <w:pPr>
        <w:autoSpaceDE w:val="0"/>
        <w:autoSpaceDN w:val="0"/>
        <w:adjustRightInd w:val="0"/>
        <w:spacing w:after="0" w:line="240" w:lineRule="auto"/>
        <w:rPr>
          <w:rFonts w:ascii="Times New Roman" w:hAnsi="Times New Roman" w:cs="Times New Roman"/>
          <w:b/>
          <w:bCs/>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General Course Information:</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This is a graduate level class. Students are expected to apply time management skills to their work, home, and</w:t>
      </w:r>
      <w:r w:rsidR="00793D00"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academic life. Any due dates for materials for these classes are designed to spread the workload over the semester.</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Material, such as reading assignments, with no due date given should be done as soon as possible by the student so</w:t>
      </w:r>
      <w:r w:rsidR="00793D00"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the workload does not become overwhelming prior to the end of c</w:t>
      </w:r>
      <w:r w:rsidR="008C4D86" w:rsidRPr="00C767E5">
        <w:rPr>
          <w:rFonts w:ascii="Times New Roman" w:hAnsi="Times New Roman" w:cs="Times New Roman"/>
          <w:color w:val="000000"/>
          <w:sz w:val="20"/>
          <w:szCs w:val="20"/>
        </w:rPr>
        <w:t>ourse</w:t>
      </w:r>
      <w:r w:rsidRPr="00C767E5">
        <w:rPr>
          <w:rFonts w:ascii="Times New Roman" w:hAnsi="Times New Roman" w:cs="Times New Roman"/>
          <w:color w:val="000000"/>
          <w:sz w:val="20"/>
          <w:szCs w:val="20"/>
        </w:rPr>
        <w:t>.</w:t>
      </w:r>
    </w:p>
    <w:p w:rsidR="00793D00" w:rsidRPr="00C767E5" w:rsidRDefault="00793D00"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Course Description</w:t>
      </w:r>
    </w:p>
    <w:p w:rsidR="005A3931" w:rsidRPr="00C767E5" w:rsidRDefault="00C15F28" w:rsidP="005A3931">
      <w:pPr>
        <w:spacing w:after="0"/>
        <w:rPr>
          <w:rFonts w:ascii="Times New Roman" w:hAnsi="Times New Roman" w:cs="Times New Roman"/>
          <w:sz w:val="20"/>
          <w:szCs w:val="20"/>
        </w:rPr>
      </w:pPr>
      <w:r w:rsidRPr="00C767E5">
        <w:rPr>
          <w:rFonts w:ascii="Times New Roman" w:hAnsi="Times New Roman" w:cs="Times New Roman"/>
          <w:color w:val="000000"/>
          <w:sz w:val="20"/>
          <w:szCs w:val="20"/>
          <w:shd w:val="clear" w:color="auto" w:fill="FFFFFF"/>
        </w:rPr>
        <w:t>A study of security concepts in software</w:t>
      </w:r>
      <w:r w:rsidR="00A5232F">
        <w:rPr>
          <w:rFonts w:ascii="Times New Roman" w:hAnsi="Times New Roman" w:cs="Times New Roman"/>
          <w:color w:val="000000"/>
          <w:sz w:val="20"/>
          <w:szCs w:val="20"/>
          <w:shd w:val="clear" w:color="auto" w:fill="FFFFFF"/>
        </w:rPr>
        <w:t>; t</w:t>
      </w:r>
      <w:r w:rsidRPr="00C767E5">
        <w:rPr>
          <w:rFonts w:ascii="Times New Roman" w:hAnsi="Times New Roman" w:cs="Times New Roman"/>
          <w:color w:val="000000"/>
          <w:sz w:val="20"/>
          <w:szCs w:val="20"/>
          <w:shd w:val="clear" w:color="auto" w:fill="FFFFFF"/>
        </w:rPr>
        <w:t>his course discusses design principles for secure software development, and some of the security issues in current applications, database systems, and web systems. It provides the foundation for identifying vulnerabilities, their impact, and solutions to securing them</w:t>
      </w:r>
      <w:r w:rsidR="005A3931" w:rsidRPr="00C767E5">
        <w:rPr>
          <w:rFonts w:ascii="Times New Roman" w:hAnsi="Times New Roman" w:cs="Times New Roman"/>
          <w:sz w:val="20"/>
          <w:szCs w:val="20"/>
        </w:rPr>
        <w:t xml:space="preserve">. </w:t>
      </w:r>
    </w:p>
    <w:p w:rsidR="0030314D" w:rsidRPr="00C767E5" w:rsidRDefault="0030314D"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Course Objectives</w:t>
      </w:r>
    </w:p>
    <w:p w:rsidR="003424F2" w:rsidRPr="00C767E5" w:rsidRDefault="003424F2" w:rsidP="003424F2">
      <w:pPr>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 xml:space="preserve">Upon completion of this course, the student </w:t>
      </w:r>
      <w:r w:rsidR="003E5193" w:rsidRPr="00C767E5">
        <w:rPr>
          <w:rFonts w:ascii="Times New Roman" w:hAnsi="Times New Roman" w:cs="Times New Roman"/>
          <w:sz w:val="20"/>
          <w:szCs w:val="20"/>
        </w:rPr>
        <w:t>will</w:t>
      </w:r>
      <w:r w:rsidRPr="00C767E5">
        <w:rPr>
          <w:rFonts w:ascii="Times New Roman" w:hAnsi="Times New Roman" w:cs="Times New Roman"/>
          <w:sz w:val="20"/>
          <w:szCs w:val="20"/>
        </w:rPr>
        <w:t xml:space="preserve"> be able to:</w:t>
      </w:r>
    </w:p>
    <w:p w:rsidR="00C15F28" w:rsidRPr="00C767E5" w:rsidRDefault="00C15F28" w:rsidP="00C15F28">
      <w:pPr>
        <w:widowControl w:val="0"/>
        <w:numPr>
          <w:ilvl w:val="0"/>
          <w:numId w:val="17"/>
        </w:numPr>
        <w:tabs>
          <w:tab w:val="left" w:pos="180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understand issues regarding software security,</w:t>
      </w:r>
    </w:p>
    <w:p w:rsidR="00C15F28" w:rsidRPr="00C767E5" w:rsidRDefault="00C15F28" w:rsidP="00C15F28">
      <w:pPr>
        <w:widowControl w:val="0"/>
        <w:numPr>
          <w:ilvl w:val="0"/>
          <w:numId w:val="17"/>
        </w:numPr>
        <w:tabs>
          <w:tab w:val="left" w:pos="180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be knowledgeable about ways that the security in a software development life cycle can be protected and ways that it can be attacked,</w:t>
      </w:r>
    </w:p>
    <w:p w:rsidR="00C15F28" w:rsidRPr="00C767E5" w:rsidRDefault="00C15F28" w:rsidP="00C15F28">
      <w:pPr>
        <w:widowControl w:val="0"/>
        <w:numPr>
          <w:ilvl w:val="0"/>
          <w:numId w:val="17"/>
        </w:numPr>
        <w:tabs>
          <w:tab w:val="left" w:pos="180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be knowledgeable about a variety of algorithms and methodologies used to create secure software,</w:t>
      </w:r>
    </w:p>
    <w:p w:rsidR="00D6303A" w:rsidRPr="00C767E5" w:rsidRDefault="00C15F28" w:rsidP="00C15F28">
      <w:pPr>
        <w:widowControl w:val="0"/>
        <w:numPr>
          <w:ilvl w:val="0"/>
          <w:numId w:val="17"/>
        </w:numPr>
        <w:tabs>
          <w:tab w:val="left" w:pos="1800"/>
        </w:tabs>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sz w:val="20"/>
          <w:szCs w:val="20"/>
        </w:rPr>
        <w:t>Understand the hacker’s domain and be able to protect the software against such attacks, and be aware of a cyber-attack and ways to deal with such attack.</w:t>
      </w:r>
    </w:p>
    <w:p w:rsidR="00793D00" w:rsidRPr="00C767E5" w:rsidRDefault="00793D00" w:rsidP="003424F2">
      <w:pPr>
        <w:autoSpaceDE w:val="0"/>
        <w:autoSpaceDN w:val="0"/>
        <w:adjustRightInd w:val="0"/>
        <w:spacing w:after="0" w:line="240" w:lineRule="auto"/>
        <w:rPr>
          <w:rFonts w:ascii="Times New Roman" w:hAnsi="Times New Roman" w:cs="Times New Roman"/>
          <w:b/>
          <w:bCs/>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Required Reading Materials:</w:t>
      </w:r>
    </w:p>
    <w:p w:rsidR="003424F2" w:rsidRPr="00C767E5" w:rsidRDefault="003424F2" w:rsidP="003424F2">
      <w:pPr>
        <w:autoSpaceDE w:val="0"/>
        <w:autoSpaceDN w:val="0"/>
        <w:adjustRightInd w:val="0"/>
        <w:spacing w:after="0" w:line="240" w:lineRule="auto"/>
        <w:rPr>
          <w:rFonts w:ascii="Times New Roman" w:hAnsi="Times New Roman" w:cs="Times New Roman"/>
          <w:b/>
          <w:bCs/>
          <w:i/>
          <w:iCs/>
          <w:color w:val="000000"/>
          <w:sz w:val="20"/>
          <w:szCs w:val="20"/>
        </w:rPr>
      </w:pPr>
      <w:r w:rsidRPr="00C767E5">
        <w:rPr>
          <w:rFonts w:ascii="Times New Roman" w:hAnsi="Times New Roman" w:cs="Times New Roman"/>
          <w:b/>
          <w:bCs/>
          <w:i/>
          <w:iCs/>
          <w:color w:val="000000"/>
          <w:sz w:val="20"/>
          <w:szCs w:val="20"/>
        </w:rPr>
        <w:t>Books:</w:t>
      </w:r>
    </w:p>
    <w:p w:rsidR="00E07A4E" w:rsidRDefault="00E07A4E" w:rsidP="004D7F7F">
      <w:pPr>
        <w:autoSpaceDE w:val="0"/>
        <w:autoSpaceDN w:val="0"/>
        <w:adjustRightInd w:val="0"/>
        <w:spacing w:after="0" w:line="240" w:lineRule="auto"/>
        <w:rPr>
          <w:sz w:val="20"/>
          <w:szCs w:val="20"/>
        </w:rPr>
      </w:pPr>
      <w:r w:rsidRPr="00E07A4E">
        <w:rPr>
          <w:b/>
          <w:sz w:val="20"/>
          <w:szCs w:val="20"/>
          <w:u w:val="single"/>
        </w:rPr>
        <w:t>Software Security</w:t>
      </w:r>
      <w:r w:rsidRPr="00E07A4E">
        <w:rPr>
          <w:b/>
          <w:sz w:val="20"/>
          <w:szCs w:val="20"/>
        </w:rPr>
        <w:t>.</w:t>
      </w:r>
      <w:r w:rsidRPr="004D7CAE">
        <w:rPr>
          <w:sz w:val="20"/>
          <w:szCs w:val="20"/>
        </w:rPr>
        <w:t xml:space="preserve"> </w:t>
      </w:r>
      <w:r>
        <w:rPr>
          <w:sz w:val="20"/>
          <w:szCs w:val="20"/>
        </w:rPr>
        <w:t>Gary McGraw</w:t>
      </w:r>
      <w:r w:rsidRPr="004D7CAE">
        <w:rPr>
          <w:sz w:val="20"/>
          <w:szCs w:val="20"/>
        </w:rPr>
        <w:t xml:space="preserve">. </w:t>
      </w:r>
      <w:r>
        <w:rPr>
          <w:sz w:val="20"/>
          <w:szCs w:val="20"/>
        </w:rPr>
        <w:t>Addison-Wesley</w:t>
      </w:r>
    </w:p>
    <w:p w:rsidR="00E07A4E" w:rsidRPr="00C767E5" w:rsidRDefault="00E07A4E" w:rsidP="004D7F7F">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i/>
          <w:iCs/>
          <w:color w:val="000000"/>
          <w:sz w:val="20"/>
          <w:szCs w:val="20"/>
        </w:rPr>
      </w:pPr>
      <w:r w:rsidRPr="00C767E5">
        <w:rPr>
          <w:rFonts w:ascii="Times New Roman" w:hAnsi="Times New Roman" w:cs="Times New Roman"/>
          <w:b/>
          <w:bCs/>
          <w:i/>
          <w:iCs/>
          <w:color w:val="000000"/>
          <w:sz w:val="20"/>
          <w:szCs w:val="20"/>
        </w:rPr>
        <w:t xml:space="preserve">Other </w:t>
      </w:r>
      <w:r w:rsidR="00CE2F07" w:rsidRPr="00C767E5">
        <w:rPr>
          <w:rFonts w:ascii="Times New Roman" w:hAnsi="Times New Roman" w:cs="Times New Roman"/>
          <w:b/>
          <w:bCs/>
          <w:i/>
          <w:iCs/>
          <w:color w:val="000000"/>
          <w:sz w:val="20"/>
          <w:szCs w:val="20"/>
        </w:rPr>
        <w:t xml:space="preserve">Reading </w:t>
      </w:r>
      <w:r w:rsidRPr="00C767E5">
        <w:rPr>
          <w:rFonts w:ascii="Times New Roman" w:hAnsi="Times New Roman" w:cs="Times New Roman"/>
          <w:b/>
          <w:bCs/>
          <w:i/>
          <w:iCs/>
          <w:color w:val="000000"/>
          <w:sz w:val="20"/>
          <w:szCs w:val="20"/>
        </w:rPr>
        <w:t>Materials:</w:t>
      </w:r>
    </w:p>
    <w:p w:rsidR="003424F2" w:rsidRPr="00C767E5" w:rsidRDefault="003424F2" w:rsidP="00CE2F07">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 xml:space="preserve">Geer, Dan, Jr. “Cybersecurity and National Policy.” </w:t>
      </w:r>
      <w:r w:rsidRPr="00C767E5">
        <w:rPr>
          <w:rFonts w:ascii="Times New Roman" w:hAnsi="Times New Roman" w:cs="Times New Roman"/>
          <w:i/>
          <w:iCs/>
          <w:color w:val="000000"/>
          <w:sz w:val="20"/>
          <w:szCs w:val="20"/>
        </w:rPr>
        <w:t>Harvard National Security Journal</w:t>
      </w:r>
      <w:r w:rsidRPr="00C767E5">
        <w:rPr>
          <w:rFonts w:ascii="Times New Roman" w:hAnsi="Times New Roman" w:cs="Times New Roman"/>
          <w:color w:val="000000"/>
          <w:sz w:val="20"/>
          <w:szCs w:val="20"/>
        </w:rPr>
        <w:t>, Volume 2, Issue 1.</w:t>
      </w:r>
    </w:p>
    <w:p w:rsidR="003424F2" w:rsidRPr="00C767E5" w:rsidRDefault="003424F2" w:rsidP="00CE2F07">
      <w:pPr>
        <w:autoSpaceDE w:val="0"/>
        <w:autoSpaceDN w:val="0"/>
        <w:adjustRightInd w:val="0"/>
        <w:spacing w:after="0" w:line="240" w:lineRule="auto"/>
        <w:ind w:left="360"/>
        <w:rPr>
          <w:rFonts w:ascii="Times New Roman" w:hAnsi="Times New Roman" w:cs="Times New Roman"/>
          <w:color w:val="0000FF"/>
          <w:sz w:val="20"/>
          <w:szCs w:val="20"/>
        </w:rPr>
      </w:pPr>
      <w:r w:rsidRPr="00C767E5">
        <w:rPr>
          <w:rFonts w:ascii="Times New Roman" w:hAnsi="Times New Roman" w:cs="Times New Roman"/>
          <w:color w:val="000000"/>
          <w:sz w:val="20"/>
          <w:szCs w:val="20"/>
        </w:rPr>
        <w:t xml:space="preserve">Cambridge: MA. January 2010. Available at </w:t>
      </w:r>
      <w:r w:rsidRPr="00C767E5">
        <w:rPr>
          <w:rFonts w:ascii="Times New Roman" w:hAnsi="Times New Roman" w:cs="Times New Roman"/>
          <w:color w:val="0000FF"/>
          <w:sz w:val="20"/>
          <w:szCs w:val="20"/>
        </w:rPr>
        <w:t>http://harvardnsj.com/2011/01/cybersecurity-and-national-policy/</w:t>
      </w:r>
    </w:p>
    <w:p w:rsidR="003424F2" w:rsidRPr="00C767E5" w:rsidRDefault="003424F2" w:rsidP="003424F2">
      <w:pPr>
        <w:pStyle w:val="ListParagraph"/>
        <w:numPr>
          <w:ilvl w:val="0"/>
          <w:numId w:val="5"/>
        </w:numPr>
        <w:autoSpaceDE w:val="0"/>
        <w:autoSpaceDN w:val="0"/>
        <w:adjustRightInd w:val="0"/>
        <w:spacing w:after="0" w:line="240" w:lineRule="auto"/>
        <w:rPr>
          <w:rFonts w:ascii="Times New Roman" w:hAnsi="Times New Roman" w:cs="Times New Roman"/>
          <w:color w:val="0000FF"/>
          <w:sz w:val="20"/>
          <w:szCs w:val="20"/>
        </w:rPr>
      </w:pPr>
      <w:r w:rsidRPr="00C767E5">
        <w:rPr>
          <w:rFonts w:ascii="Times New Roman" w:hAnsi="Times New Roman" w:cs="Times New Roman"/>
          <w:color w:val="000000"/>
          <w:sz w:val="20"/>
          <w:szCs w:val="20"/>
        </w:rPr>
        <w:t>Geer, Dan, Jr., et al. “</w:t>
      </w:r>
      <w:proofErr w:type="spellStart"/>
      <w:r w:rsidRPr="00C767E5">
        <w:rPr>
          <w:rFonts w:ascii="Times New Roman" w:hAnsi="Times New Roman" w:cs="Times New Roman"/>
          <w:color w:val="000000"/>
          <w:sz w:val="20"/>
          <w:szCs w:val="20"/>
        </w:rPr>
        <w:t>CyberInsecurity</w:t>
      </w:r>
      <w:proofErr w:type="spellEnd"/>
      <w:r w:rsidRPr="00C767E5">
        <w:rPr>
          <w:rFonts w:ascii="Times New Roman" w:hAnsi="Times New Roman" w:cs="Times New Roman"/>
          <w:color w:val="000000"/>
          <w:sz w:val="20"/>
          <w:szCs w:val="20"/>
        </w:rPr>
        <w:t>: The Cost of Monopoly.” Washington, DC. Computer &amp; Communications</w:t>
      </w:r>
      <w:r w:rsidR="00CE2F07"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Industry Association (CCIA), September 2003. Available at </w:t>
      </w:r>
      <w:r w:rsidRPr="00C767E5">
        <w:rPr>
          <w:rFonts w:ascii="Times New Roman" w:hAnsi="Times New Roman" w:cs="Times New Roman"/>
          <w:color w:val="0000FF"/>
          <w:sz w:val="20"/>
          <w:szCs w:val="20"/>
        </w:rPr>
        <w:t>http://cryptome.org/cyberinsecurity.htm</w:t>
      </w:r>
    </w:p>
    <w:p w:rsidR="003424F2" w:rsidRPr="00C767E5" w:rsidRDefault="003424F2" w:rsidP="003424F2">
      <w:pPr>
        <w:pStyle w:val="ListParagraph"/>
        <w:numPr>
          <w:ilvl w:val="0"/>
          <w:numId w:val="5"/>
        </w:numPr>
        <w:autoSpaceDE w:val="0"/>
        <w:autoSpaceDN w:val="0"/>
        <w:adjustRightInd w:val="0"/>
        <w:spacing w:after="0" w:line="240" w:lineRule="auto"/>
        <w:rPr>
          <w:rFonts w:ascii="Times New Roman" w:hAnsi="Times New Roman" w:cs="Times New Roman"/>
          <w:color w:val="0000FF"/>
          <w:sz w:val="20"/>
          <w:szCs w:val="20"/>
        </w:rPr>
      </w:pPr>
      <w:r w:rsidRPr="00C767E5">
        <w:rPr>
          <w:rFonts w:ascii="Times New Roman" w:hAnsi="Times New Roman" w:cs="Times New Roman"/>
          <w:color w:val="000000"/>
          <w:sz w:val="20"/>
          <w:szCs w:val="20"/>
        </w:rPr>
        <w:t xml:space="preserve">McGraw, Gary; Chess, Brian; and </w:t>
      </w:r>
      <w:proofErr w:type="spellStart"/>
      <w:r w:rsidRPr="00C767E5">
        <w:rPr>
          <w:rFonts w:ascii="Times New Roman" w:hAnsi="Times New Roman" w:cs="Times New Roman"/>
          <w:color w:val="000000"/>
          <w:sz w:val="20"/>
          <w:szCs w:val="20"/>
        </w:rPr>
        <w:t>Migues</w:t>
      </w:r>
      <w:proofErr w:type="spellEnd"/>
      <w:r w:rsidRPr="00C767E5">
        <w:rPr>
          <w:rFonts w:ascii="Times New Roman" w:hAnsi="Times New Roman" w:cs="Times New Roman"/>
          <w:color w:val="000000"/>
          <w:sz w:val="20"/>
          <w:szCs w:val="20"/>
        </w:rPr>
        <w:t>, Sammy, “Building Security in Maturity Model 2 (BSIMM v2).” May</w:t>
      </w:r>
      <w:r w:rsidR="00CE2F07"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2010. Available at </w:t>
      </w:r>
      <w:r w:rsidRPr="00C767E5">
        <w:rPr>
          <w:rFonts w:ascii="Times New Roman" w:hAnsi="Times New Roman" w:cs="Times New Roman"/>
          <w:color w:val="0000FF"/>
          <w:sz w:val="20"/>
          <w:szCs w:val="20"/>
        </w:rPr>
        <w:t>http://bsimm.com/download/</w:t>
      </w:r>
    </w:p>
    <w:p w:rsidR="003424F2" w:rsidRPr="00C767E5" w:rsidRDefault="003424F2" w:rsidP="00CE2F07">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Anderson, Ross. “Security Engineering: A Guide to Building Dependable Distributed Systems, 2nd Edition.”</w:t>
      </w:r>
    </w:p>
    <w:p w:rsidR="003424F2" w:rsidRPr="00C767E5" w:rsidRDefault="003424F2" w:rsidP="00CE2F07">
      <w:pPr>
        <w:autoSpaceDE w:val="0"/>
        <w:autoSpaceDN w:val="0"/>
        <w:adjustRightInd w:val="0"/>
        <w:spacing w:after="0" w:line="240" w:lineRule="auto"/>
        <w:ind w:left="360"/>
        <w:rPr>
          <w:rFonts w:ascii="Times New Roman" w:hAnsi="Times New Roman" w:cs="Times New Roman"/>
          <w:color w:val="0000FF"/>
          <w:sz w:val="20"/>
          <w:szCs w:val="20"/>
        </w:rPr>
      </w:pPr>
      <w:r w:rsidRPr="00C767E5">
        <w:rPr>
          <w:rFonts w:ascii="Times New Roman" w:hAnsi="Times New Roman" w:cs="Times New Roman"/>
          <w:color w:val="000000"/>
          <w:sz w:val="20"/>
          <w:szCs w:val="20"/>
        </w:rPr>
        <w:t>Indianapolis: Wiley Publishing, 2008. ISBN: 978-0-470-06852-6. Select Chapters:</w:t>
      </w:r>
      <w:r w:rsidR="00CE2F07"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11: Physical Protection. Available at </w:t>
      </w:r>
      <w:r w:rsidRPr="00C767E5">
        <w:rPr>
          <w:rFonts w:ascii="Times New Roman" w:hAnsi="Times New Roman" w:cs="Times New Roman"/>
          <w:color w:val="0000FF"/>
          <w:sz w:val="20"/>
          <w:szCs w:val="20"/>
        </w:rPr>
        <w:t>http://www.cl.cam.ac.uk/~rja14/Papers/SEv2-c11.pdf</w:t>
      </w:r>
    </w:p>
    <w:p w:rsidR="003424F2" w:rsidRPr="00C767E5" w:rsidRDefault="003424F2" w:rsidP="003424F2">
      <w:pPr>
        <w:pStyle w:val="ListParagraph"/>
        <w:numPr>
          <w:ilvl w:val="0"/>
          <w:numId w:val="6"/>
        </w:numPr>
        <w:autoSpaceDE w:val="0"/>
        <w:autoSpaceDN w:val="0"/>
        <w:adjustRightInd w:val="0"/>
        <w:spacing w:after="0" w:line="240" w:lineRule="auto"/>
        <w:ind w:left="360"/>
        <w:rPr>
          <w:rFonts w:ascii="Times New Roman" w:hAnsi="Times New Roman" w:cs="Times New Roman"/>
          <w:color w:val="0000FF"/>
          <w:sz w:val="20"/>
          <w:szCs w:val="20"/>
        </w:rPr>
      </w:pPr>
      <w:r w:rsidRPr="00C767E5">
        <w:rPr>
          <w:rFonts w:ascii="Times New Roman" w:hAnsi="Times New Roman" w:cs="Times New Roman"/>
          <w:color w:val="000000"/>
          <w:sz w:val="20"/>
          <w:szCs w:val="20"/>
        </w:rPr>
        <w:t>Anderson, Ross. “Security Engineering: A Guide to Building Dependable Distributed Systems.” New York: Wiley</w:t>
      </w:r>
      <w:r w:rsidR="00CE2F07"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Publishing, 2001. ISBN-10: 0471389226 / ISBN-13: 978-0471389224. Select Chapters:</w:t>
      </w:r>
      <w:r w:rsidR="00CE2F07"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18: Network Attack and Defense. Available at </w:t>
      </w:r>
      <w:hyperlink r:id="rId9" w:history="1">
        <w:r w:rsidR="00CE2F07" w:rsidRPr="00C767E5">
          <w:rPr>
            <w:rStyle w:val="Hyperlink"/>
            <w:rFonts w:ascii="Times New Roman" w:hAnsi="Times New Roman" w:cs="Times New Roman"/>
            <w:sz w:val="20"/>
            <w:szCs w:val="20"/>
          </w:rPr>
          <w:t>http://www.cl.cam.ac.uk/~rja14/Papers/SE-18.pdf</w:t>
        </w:r>
      </w:hyperlink>
      <w:r w:rsidR="00CE2F07" w:rsidRPr="00C767E5">
        <w:rPr>
          <w:rFonts w:ascii="Times New Roman" w:hAnsi="Times New Roman" w:cs="Times New Roman"/>
          <w:color w:val="0000FF"/>
          <w:sz w:val="20"/>
          <w:szCs w:val="20"/>
        </w:rPr>
        <w:t xml:space="preserve">  Chapters: </w:t>
      </w:r>
      <w:r w:rsidRPr="00C767E5">
        <w:rPr>
          <w:rFonts w:ascii="Times New Roman" w:hAnsi="Times New Roman" w:cs="Times New Roman"/>
          <w:color w:val="000000"/>
          <w:sz w:val="20"/>
          <w:szCs w:val="20"/>
        </w:rPr>
        <w:t xml:space="preserve">22: Management Issues. Available at </w:t>
      </w:r>
      <w:r w:rsidRPr="00C767E5">
        <w:rPr>
          <w:rFonts w:ascii="Times New Roman" w:hAnsi="Times New Roman" w:cs="Times New Roman"/>
          <w:color w:val="0000FF"/>
          <w:sz w:val="20"/>
          <w:szCs w:val="20"/>
        </w:rPr>
        <w:t>http://www.cl.cam.ac.uk/~rja14/Papers/SE-22.pdf</w:t>
      </w:r>
    </w:p>
    <w:p w:rsidR="003424F2" w:rsidRPr="00C767E5" w:rsidRDefault="003424F2" w:rsidP="00CE2F07">
      <w:pPr>
        <w:pStyle w:val="ListParagraph"/>
        <w:numPr>
          <w:ilvl w:val="0"/>
          <w:numId w:val="6"/>
        </w:numPr>
        <w:autoSpaceDE w:val="0"/>
        <w:autoSpaceDN w:val="0"/>
        <w:adjustRightInd w:val="0"/>
        <w:spacing w:after="0" w:line="240" w:lineRule="auto"/>
        <w:ind w:left="360"/>
        <w:rPr>
          <w:rFonts w:ascii="Times New Roman" w:hAnsi="Times New Roman" w:cs="Times New Roman"/>
          <w:color w:val="0000FF"/>
          <w:sz w:val="20"/>
          <w:szCs w:val="20"/>
        </w:rPr>
      </w:pPr>
      <w:r w:rsidRPr="00C767E5">
        <w:rPr>
          <w:rFonts w:ascii="Times New Roman" w:hAnsi="Times New Roman" w:cs="Times New Roman"/>
          <w:color w:val="000000"/>
          <w:sz w:val="20"/>
          <w:szCs w:val="20"/>
        </w:rPr>
        <w:t xml:space="preserve">Common Criteria 2.1 download from </w:t>
      </w:r>
      <w:r w:rsidRPr="00C767E5">
        <w:rPr>
          <w:rFonts w:ascii="Times New Roman" w:hAnsi="Times New Roman" w:cs="Times New Roman"/>
          <w:color w:val="0000FF"/>
          <w:sz w:val="20"/>
          <w:szCs w:val="20"/>
        </w:rPr>
        <w:t>http://www.niap-ccevs.org/cc-scheme/</w:t>
      </w:r>
    </w:p>
    <w:p w:rsidR="00254C47" w:rsidRPr="00C767E5" w:rsidRDefault="00254C47" w:rsidP="003424F2">
      <w:pPr>
        <w:autoSpaceDE w:val="0"/>
        <w:autoSpaceDN w:val="0"/>
        <w:adjustRightInd w:val="0"/>
        <w:spacing w:after="0" w:line="240" w:lineRule="auto"/>
        <w:rPr>
          <w:rFonts w:ascii="Times New Roman" w:hAnsi="Times New Roman" w:cs="Times New Roman"/>
          <w:color w:val="0000FF"/>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Method of Instruction</w:t>
      </w:r>
    </w:p>
    <w:p w:rsidR="003424F2"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The method of instruction will combine the following elements:</w:t>
      </w:r>
    </w:p>
    <w:p w:rsidR="00C83AC9" w:rsidRPr="00C767E5" w:rsidRDefault="00C83AC9" w:rsidP="003424F2">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jc w:val="center"/>
        <w:tblLook w:val="04A0" w:firstRow="1" w:lastRow="0" w:firstColumn="1" w:lastColumn="0" w:noHBand="0" w:noVBand="1"/>
      </w:tblPr>
      <w:tblGrid>
        <w:gridCol w:w="4788"/>
      </w:tblGrid>
      <w:tr w:rsidR="00863EFA" w:rsidRPr="00C767E5" w:rsidTr="00C54B5A">
        <w:trPr>
          <w:jc w:val="center"/>
        </w:trPr>
        <w:tc>
          <w:tcPr>
            <w:tcW w:w="4788" w:type="dxa"/>
          </w:tcPr>
          <w:p w:rsidR="00863EFA" w:rsidRPr="00C767E5" w:rsidRDefault="00863EFA" w:rsidP="00C54B5A">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lastRenderedPageBreak/>
              <w:t>Discussion Participation</w:t>
            </w:r>
          </w:p>
        </w:tc>
      </w:tr>
      <w:tr w:rsidR="00C83AC9" w:rsidRPr="00C767E5" w:rsidTr="00C54B5A">
        <w:trPr>
          <w:jc w:val="center"/>
        </w:trPr>
        <w:tc>
          <w:tcPr>
            <w:tcW w:w="4788" w:type="dxa"/>
          </w:tcPr>
          <w:p w:rsidR="00C83AC9" w:rsidRPr="00C767E5" w:rsidRDefault="00C83AC9" w:rsidP="00070EA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w:t>
            </w:r>
            <w:r w:rsidRPr="00C767E5">
              <w:rPr>
                <w:rFonts w:ascii="Times New Roman" w:hAnsi="Times New Roman" w:cs="Times New Roman"/>
                <w:color w:val="000000"/>
                <w:sz w:val="20"/>
                <w:szCs w:val="20"/>
              </w:rPr>
              <w:t xml:space="preserve">Software </w:t>
            </w:r>
            <w:r>
              <w:rPr>
                <w:rFonts w:ascii="Times New Roman" w:hAnsi="Times New Roman" w:cs="Times New Roman"/>
                <w:color w:val="000000"/>
                <w:sz w:val="20"/>
                <w:szCs w:val="20"/>
              </w:rPr>
              <w:t xml:space="preserve">Design Phase in SDLC </w:t>
            </w:r>
            <w:r w:rsidRPr="00C767E5">
              <w:rPr>
                <w:rFonts w:ascii="Times New Roman" w:hAnsi="Times New Roman" w:cs="Times New Roman"/>
                <w:color w:val="000000"/>
                <w:sz w:val="20"/>
                <w:szCs w:val="20"/>
              </w:rPr>
              <w:t>Research Paper</w:t>
            </w:r>
          </w:p>
        </w:tc>
      </w:tr>
      <w:tr w:rsidR="00C83AC9" w:rsidRPr="00C767E5" w:rsidTr="00C54B5A">
        <w:trPr>
          <w:jc w:val="center"/>
        </w:trPr>
        <w:tc>
          <w:tcPr>
            <w:tcW w:w="4788" w:type="dxa"/>
          </w:tcPr>
          <w:p w:rsidR="00C83AC9" w:rsidRPr="00C767E5" w:rsidRDefault="00C83AC9" w:rsidP="00070EA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Coding Phase in SDLC </w:t>
            </w:r>
            <w:r w:rsidRPr="00C767E5">
              <w:rPr>
                <w:rFonts w:ascii="Times New Roman" w:hAnsi="Times New Roman" w:cs="Times New Roman"/>
                <w:color w:val="000000"/>
                <w:sz w:val="20"/>
                <w:szCs w:val="20"/>
              </w:rPr>
              <w:t>Research Paper</w:t>
            </w:r>
          </w:p>
        </w:tc>
      </w:tr>
      <w:tr w:rsidR="00C83AC9" w:rsidRPr="00C767E5" w:rsidTr="00070EAC">
        <w:trPr>
          <w:jc w:val="center"/>
        </w:trPr>
        <w:tc>
          <w:tcPr>
            <w:tcW w:w="4788" w:type="dxa"/>
          </w:tcPr>
          <w:p w:rsidR="00C83AC9" w:rsidRPr="00C767E5" w:rsidRDefault="00C83AC9" w:rsidP="00070EA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w:t>
            </w:r>
            <w:r w:rsidRPr="00C767E5">
              <w:rPr>
                <w:rFonts w:ascii="Times New Roman" w:hAnsi="Times New Roman" w:cs="Times New Roman"/>
                <w:color w:val="000000"/>
                <w:sz w:val="20"/>
                <w:szCs w:val="20"/>
              </w:rPr>
              <w:t xml:space="preserve">Software </w:t>
            </w:r>
            <w:r>
              <w:rPr>
                <w:rFonts w:ascii="Times New Roman" w:hAnsi="Times New Roman" w:cs="Times New Roman"/>
                <w:color w:val="000000"/>
                <w:sz w:val="20"/>
                <w:szCs w:val="20"/>
              </w:rPr>
              <w:t xml:space="preserve">Testing in SDLC </w:t>
            </w:r>
            <w:r w:rsidRPr="00C767E5">
              <w:rPr>
                <w:rFonts w:ascii="Times New Roman" w:hAnsi="Times New Roman" w:cs="Times New Roman"/>
                <w:color w:val="000000"/>
                <w:sz w:val="20"/>
                <w:szCs w:val="20"/>
              </w:rPr>
              <w:t>Research Paper</w:t>
            </w:r>
          </w:p>
        </w:tc>
      </w:tr>
      <w:tr w:rsidR="00C83AC9" w:rsidRPr="00C767E5" w:rsidTr="00070EAC">
        <w:trPr>
          <w:jc w:val="center"/>
        </w:trPr>
        <w:tc>
          <w:tcPr>
            <w:tcW w:w="4788" w:type="dxa"/>
          </w:tcPr>
          <w:p w:rsidR="00C83AC9" w:rsidRPr="00C767E5" w:rsidRDefault="00C83AC9" w:rsidP="00070EA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Midterm Exam</w:t>
            </w:r>
          </w:p>
        </w:tc>
      </w:tr>
      <w:tr w:rsidR="00C83AC9" w:rsidRPr="00C767E5" w:rsidTr="00070EAC">
        <w:trPr>
          <w:jc w:val="center"/>
        </w:trPr>
        <w:tc>
          <w:tcPr>
            <w:tcW w:w="4788" w:type="dxa"/>
          </w:tcPr>
          <w:p w:rsidR="00C83AC9" w:rsidRPr="00C767E5" w:rsidRDefault="00C83AC9" w:rsidP="00070EA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Final Exam</w:t>
            </w:r>
          </w:p>
        </w:tc>
      </w:tr>
    </w:tbl>
    <w:p w:rsidR="00032941" w:rsidRDefault="00032941" w:rsidP="003424F2">
      <w:pPr>
        <w:autoSpaceDE w:val="0"/>
        <w:autoSpaceDN w:val="0"/>
        <w:adjustRightInd w:val="0"/>
        <w:spacing w:after="0" w:line="240" w:lineRule="auto"/>
        <w:rPr>
          <w:rFonts w:ascii="Times New Roman" w:hAnsi="Times New Roman" w:cs="Times New Roman"/>
          <w:color w:val="000000"/>
          <w:sz w:val="20"/>
          <w:szCs w:val="20"/>
        </w:rPr>
      </w:pPr>
    </w:p>
    <w:p w:rsidR="00032941" w:rsidRPr="00032941" w:rsidRDefault="00032941" w:rsidP="003424F2">
      <w:pPr>
        <w:autoSpaceDE w:val="0"/>
        <w:autoSpaceDN w:val="0"/>
        <w:adjustRightInd w:val="0"/>
        <w:spacing w:after="0" w:line="240" w:lineRule="auto"/>
        <w:rPr>
          <w:rFonts w:ascii="Times New Roman" w:hAnsi="Times New Roman" w:cs="Times New Roman"/>
          <w:b/>
          <w:color w:val="000000"/>
          <w:sz w:val="20"/>
          <w:szCs w:val="20"/>
        </w:rPr>
      </w:pPr>
      <w:r w:rsidRPr="00032941">
        <w:rPr>
          <w:rFonts w:ascii="Times New Roman" w:hAnsi="Times New Roman" w:cs="Times New Roman"/>
          <w:b/>
          <w:color w:val="000000"/>
          <w:sz w:val="20"/>
          <w:szCs w:val="20"/>
        </w:rPr>
        <w:t>Secure Software Design Phase in SDLC Research Paper</w:t>
      </w:r>
    </w:p>
    <w:p w:rsidR="00032941" w:rsidRDefault="00032941" w:rsidP="0003294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Your paper should include a novel or practical approach of secure software design phase of the SDLC. What are the secure software design methodologies available and recommend the best approach to securely design software. </w:t>
      </w:r>
    </w:p>
    <w:p w:rsidR="00032941" w:rsidRDefault="00032941" w:rsidP="003424F2">
      <w:pPr>
        <w:autoSpaceDE w:val="0"/>
        <w:autoSpaceDN w:val="0"/>
        <w:adjustRightInd w:val="0"/>
        <w:spacing w:after="0" w:line="240" w:lineRule="auto"/>
        <w:rPr>
          <w:rFonts w:ascii="Times New Roman" w:hAnsi="Times New Roman" w:cs="Times New Roman"/>
          <w:color w:val="000000"/>
          <w:sz w:val="20"/>
          <w:szCs w:val="20"/>
        </w:rPr>
      </w:pPr>
    </w:p>
    <w:p w:rsidR="00032941" w:rsidRDefault="00032941" w:rsidP="003424F2">
      <w:pPr>
        <w:autoSpaceDE w:val="0"/>
        <w:autoSpaceDN w:val="0"/>
        <w:adjustRightInd w:val="0"/>
        <w:spacing w:after="0" w:line="240" w:lineRule="auto"/>
        <w:rPr>
          <w:rFonts w:ascii="Times New Roman" w:hAnsi="Times New Roman" w:cs="Times New Roman"/>
          <w:b/>
          <w:color w:val="000000"/>
          <w:sz w:val="20"/>
          <w:szCs w:val="20"/>
        </w:rPr>
      </w:pPr>
      <w:r w:rsidRPr="00032941">
        <w:rPr>
          <w:rFonts w:ascii="Times New Roman" w:hAnsi="Times New Roman" w:cs="Times New Roman"/>
          <w:b/>
          <w:color w:val="000000"/>
          <w:sz w:val="20"/>
          <w:szCs w:val="20"/>
        </w:rPr>
        <w:t>Secure Coding Phase in SDLC Research Paper</w:t>
      </w:r>
    </w:p>
    <w:p w:rsidR="00032941" w:rsidRDefault="00032941" w:rsidP="0003294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Your paper should include a novel or practical approach of secure software coding phase of the SDLC. What are the secure software code methodologies available and recommend the best approach to securely code software. </w:t>
      </w:r>
    </w:p>
    <w:p w:rsidR="00032941" w:rsidRPr="00032941" w:rsidRDefault="00032941" w:rsidP="003424F2">
      <w:pPr>
        <w:autoSpaceDE w:val="0"/>
        <w:autoSpaceDN w:val="0"/>
        <w:adjustRightInd w:val="0"/>
        <w:spacing w:after="0" w:line="240" w:lineRule="auto"/>
        <w:rPr>
          <w:rFonts w:ascii="Times New Roman" w:hAnsi="Times New Roman" w:cs="Times New Roman"/>
          <w:color w:val="000000"/>
          <w:sz w:val="20"/>
          <w:szCs w:val="20"/>
        </w:rPr>
      </w:pPr>
    </w:p>
    <w:p w:rsidR="00032941" w:rsidRPr="00032941" w:rsidRDefault="00032941" w:rsidP="003424F2">
      <w:pPr>
        <w:autoSpaceDE w:val="0"/>
        <w:autoSpaceDN w:val="0"/>
        <w:adjustRightInd w:val="0"/>
        <w:spacing w:after="0" w:line="240" w:lineRule="auto"/>
        <w:rPr>
          <w:rFonts w:ascii="Times New Roman" w:hAnsi="Times New Roman" w:cs="Times New Roman"/>
          <w:b/>
          <w:color w:val="000000"/>
          <w:sz w:val="20"/>
          <w:szCs w:val="20"/>
        </w:rPr>
      </w:pPr>
      <w:r w:rsidRPr="00032941">
        <w:rPr>
          <w:rFonts w:ascii="Times New Roman" w:hAnsi="Times New Roman" w:cs="Times New Roman"/>
          <w:b/>
          <w:color w:val="000000"/>
          <w:sz w:val="20"/>
          <w:szCs w:val="20"/>
        </w:rPr>
        <w:t>Secure Software Testing in SDLC Research Paper</w:t>
      </w:r>
    </w:p>
    <w:p w:rsidR="00032941" w:rsidRDefault="00032941" w:rsidP="0003294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Your paper should include a novel or practical approach of secure software </w:t>
      </w:r>
      <w:r w:rsidR="008D3473">
        <w:rPr>
          <w:rFonts w:ascii="Times New Roman" w:hAnsi="Times New Roman" w:cs="Times New Roman"/>
          <w:color w:val="000000"/>
          <w:sz w:val="20"/>
          <w:szCs w:val="20"/>
        </w:rPr>
        <w:t xml:space="preserve">testing </w:t>
      </w:r>
      <w:r>
        <w:rPr>
          <w:rFonts w:ascii="Times New Roman" w:hAnsi="Times New Roman" w:cs="Times New Roman"/>
          <w:color w:val="000000"/>
          <w:sz w:val="20"/>
          <w:szCs w:val="20"/>
        </w:rPr>
        <w:t xml:space="preserve">phase of the SDLC. What are the secure software testing methodologies available and recommend the best approach to securely test software. </w:t>
      </w:r>
    </w:p>
    <w:p w:rsidR="00032941" w:rsidRPr="00C767E5" w:rsidRDefault="00032941"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Policy on Paper Submission</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Papers are due on the date they are due. Up until midnight of that night, no penalty will accrue. Please note that life emergencies happen. Do NOT wait until the last moment to start on your paper. If you do that</w:t>
      </w:r>
      <w:r w:rsidR="00676D92"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and something comes up to impede your progress, it will hamper your ability to turn in your paper on time.</w:t>
      </w:r>
      <w:r w:rsidR="00676D92"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 xml:space="preserve">Papers MUST be submitted electronically via </w:t>
      </w:r>
      <w:r w:rsidR="00676D92" w:rsidRPr="00C767E5">
        <w:rPr>
          <w:rFonts w:ascii="Times New Roman" w:hAnsi="Times New Roman" w:cs="Times New Roman"/>
          <w:color w:val="000000"/>
          <w:sz w:val="20"/>
          <w:szCs w:val="20"/>
        </w:rPr>
        <w:t xml:space="preserve">Blackboard. </w:t>
      </w:r>
    </w:p>
    <w:p w:rsidR="00676D92" w:rsidRPr="00C767E5" w:rsidRDefault="00676D92"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All papers must include the following statement:</w:t>
      </w:r>
      <w:r w:rsidR="00676D92" w:rsidRPr="00C767E5">
        <w:rPr>
          <w:rFonts w:ascii="Times New Roman" w:hAnsi="Times New Roman" w:cs="Times New Roman"/>
          <w:color w:val="000000"/>
          <w:sz w:val="20"/>
          <w:szCs w:val="20"/>
        </w:rPr>
        <w:t xml:space="preserve"> </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“This paper or presentation is my own work. Any assistance I received in its preparation is acknowledged</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within the paper or presentation, in accordance with academic practice. If I used data, ideas, words,</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diagrams, pictures, or other information from any source, I have cited the sources fully and completely in</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footnotes and bibliography entries. This includes sources that I have quoted or paraphrased. Furthermore, I</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certify that this paper or presentation was prepared by me specifically for this class and has not been</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submitted, in whole or in part, to any other class in this University or elsewhere, or used for any purpose</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other than satisfying the requirements of this class, except that I am allowed to submit the paper or</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presentation to a professional publication, peer reviewed journal, or professional conference. In adding my</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name following the word ‘Signature’, I intend that this certification will have the same authority and</w:t>
      </w:r>
      <w:r w:rsidR="00F76D9F"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authenticity as a document executed with my hand-written signature.</w:t>
      </w:r>
    </w:p>
    <w:p w:rsidR="00F76D9F" w:rsidRPr="00C767E5" w:rsidRDefault="00F76D9F"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Signature _____________________________”</w:t>
      </w:r>
    </w:p>
    <w:p w:rsidR="00676D92" w:rsidRPr="00C767E5" w:rsidRDefault="00676D92"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Reading Assignments:</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The scope of this course is very broad, and a large amount of reading is required. However, the relative importance of</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materials, as specified in the course outline, varies. Specifically assigned materials must be read in detail. Materials to</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which students are directed or for which copies are provided but which are not specifically assigned are recommended</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for added understanding of required material, but are optional in the sense that students will not be held explicitly</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responsible for anything that appears only in these materials. They are appropriate either for students who have</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difficulty with the subject matter based on the required readings or for those who want a deeper understanding of the</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material. Recommended background reading is valuable for overall understanding, may provide a technical depth</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beyond the requirements of the class, may provide valuable material for student research topics, and may be useful in</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responding to comprehensive essay questions.</w:t>
      </w:r>
    </w:p>
    <w:p w:rsidR="001770D4" w:rsidRPr="00C767E5" w:rsidRDefault="001770D4"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Since much of what is happening in information security is happening now, current events will play a role in class</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discussions. As professionals, it is crucial for you to keep up with events as they unfold. There is no substitute for</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regular reading of business and technology news in a major newspaper, for following current journal articles, visiting</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key web sites, and for noting the direction of industry organizations such as the IEEE, IETF, and the ACM. You</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should constantly consider how what you read in such sources fits into the subject you are studying. Current articles,</w:t>
      </w:r>
      <w:r w:rsidR="001770D4"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including Web articles, may be assigned as supplementary reading as the course progresses.</w:t>
      </w:r>
    </w:p>
    <w:p w:rsidR="00960B16" w:rsidRPr="00C767E5" w:rsidRDefault="00960B16"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Cs/>
          <w:color w:val="000000"/>
          <w:sz w:val="20"/>
          <w:szCs w:val="20"/>
        </w:rPr>
      </w:pPr>
      <w:r w:rsidRPr="00C767E5">
        <w:rPr>
          <w:rFonts w:ascii="Times New Roman" w:hAnsi="Times New Roman" w:cs="Times New Roman"/>
          <w:bCs/>
          <w:color w:val="000000"/>
          <w:sz w:val="20"/>
          <w:szCs w:val="20"/>
        </w:rPr>
        <w:lastRenderedPageBreak/>
        <w:t>Students are encouraged to use as many and varied sources as possible in exploring the questions presented</w:t>
      </w:r>
      <w:r w:rsidR="001770D4" w:rsidRPr="00C767E5">
        <w:rPr>
          <w:rFonts w:ascii="Times New Roman" w:hAnsi="Times New Roman" w:cs="Times New Roman"/>
          <w:bCs/>
          <w:color w:val="000000"/>
          <w:sz w:val="20"/>
          <w:szCs w:val="20"/>
        </w:rPr>
        <w:t xml:space="preserve"> </w:t>
      </w:r>
      <w:r w:rsidRPr="00C767E5">
        <w:rPr>
          <w:rFonts w:ascii="Times New Roman" w:hAnsi="Times New Roman" w:cs="Times New Roman"/>
          <w:bCs/>
          <w:color w:val="000000"/>
          <w:sz w:val="20"/>
          <w:szCs w:val="20"/>
        </w:rPr>
        <w:t>during the course, and to share those sources with their classmates. References to sources should be explicit</w:t>
      </w:r>
      <w:r w:rsidR="001770D4" w:rsidRPr="00C767E5">
        <w:rPr>
          <w:rFonts w:ascii="Times New Roman" w:hAnsi="Times New Roman" w:cs="Times New Roman"/>
          <w:bCs/>
          <w:color w:val="000000"/>
          <w:sz w:val="20"/>
          <w:szCs w:val="20"/>
        </w:rPr>
        <w:t xml:space="preserve"> </w:t>
      </w:r>
      <w:r w:rsidRPr="00C767E5">
        <w:rPr>
          <w:rFonts w:ascii="Times New Roman" w:hAnsi="Times New Roman" w:cs="Times New Roman"/>
          <w:bCs/>
          <w:color w:val="000000"/>
          <w:sz w:val="20"/>
          <w:szCs w:val="20"/>
        </w:rPr>
        <w:t>in exchanges among the students and instructor, and will be considered in determining the extent to which</w:t>
      </w:r>
      <w:r w:rsidR="001770D4" w:rsidRPr="00C767E5">
        <w:rPr>
          <w:rFonts w:ascii="Times New Roman" w:hAnsi="Times New Roman" w:cs="Times New Roman"/>
          <w:bCs/>
          <w:color w:val="000000"/>
          <w:sz w:val="20"/>
          <w:szCs w:val="20"/>
        </w:rPr>
        <w:t xml:space="preserve"> </w:t>
      </w:r>
      <w:r w:rsidRPr="00C767E5">
        <w:rPr>
          <w:rFonts w:ascii="Times New Roman" w:hAnsi="Times New Roman" w:cs="Times New Roman"/>
          <w:bCs/>
          <w:color w:val="000000"/>
          <w:sz w:val="20"/>
          <w:szCs w:val="20"/>
        </w:rPr>
        <w:t>each student participated for purposes of awarding grades.</w:t>
      </w:r>
    </w:p>
    <w:p w:rsidR="001770D4" w:rsidRPr="00C767E5" w:rsidRDefault="001770D4" w:rsidP="003424F2">
      <w:pPr>
        <w:autoSpaceDE w:val="0"/>
        <w:autoSpaceDN w:val="0"/>
        <w:adjustRightInd w:val="0"/>
        <w:spacing w:after="0" w:line="240" w:lineRule="auto"/>
        <w:rPr>
          <w:rFonts w:ascii="Times New Roman" w:hAnsi="Times New Roman" w:cs="Times New Roman"/>
          <w:b/>
          <w:bCs/>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Grading Policy:</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The overall course grade will be established as follows:</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jc w:val="center"/>
        <w:tblLook w:val="04A0" w:firstRow="1" w:lastRow="0" w:firstColumn="1" w:lastColumn="0" w:noHBand="0" w:noVBand="1"/>
      </w:tblPr>
      <w:tblGrid>
        <w:gridCol w:w="4788"/>
        <w:gridCol w:w="1596"/>
      </w:tblGrid>
      <w:tr w:rsidR="00EB37CF" w:rsidRPr="00C767E5" w:rsidTr="004F3527">
        <w:trPr>
          <w:jc w:val="center"/>
        </w:trPr>
        <w:tc>
          <w:tcPr>
            <w:tcW w:w="4788" w:type="dxa"/>
          </w:tcPr>
          <w:p w:rsidR="00EB37CF" w:rsidRPr="00C767E5" w:rsidRDefault="00EB37CF" w:rsidP="00CE6456">
            <w:pPr>
              <w:autoSpaceDE w:val="0"/>
              <w:autoSpaceDN w:val="0"/>
              <w:adjustRightInd w:val="0"/>
              <w:jc w:val="center"/>
              <w:rPr>
                <w:rFonts w:ascii="Times New Roman" w:hAnsi="Times New Roman" w:cs="Times New Roman"/>
                <w:b/>
                <w:color w:val="000000"/>
                <w:sz w:val="20"/>
                <w:szCs w:val="20"/>
              </w:rPr>
            </w:pPr>
            <w:r w:rsidRPr="00C767E5">
              <w:rPr>
                <w:rFonts w:ascii="Times New Roman" w:hAnsi="Times New Roman" w:cs="Times New Roman"/>
                <w:b/>
                <w:color w:val="000000"/>
                <w:sz w:val="20"/>
                <w:szCs w:val="20"/>
              </w:rPr>
              <w:t xml:space="preserve">Grading </w:t>
            </w:r>
            <w:r w:rsidR="00CE6456" w:rsidRPr="00C767E5">
              <w:rPr>
                <w:rFonts w:ascii="Times New Roman" w:hAnsi="Times New Roman" w:cs="Times New Roman"/>
                <w:b/>
                <w:color w:val="000000"/>
                <w:sz w:val="20"/>
                <w:szCs w:val="20"/>
              </w:rPr>
              <w:t>Criteria</w:t>
            </w:r>
          </w:p>
        </w:tc>
        <w:tc>
          <w:tcPr>
            <w:tcW w:w="1596" w:type="dxa"/>
          </w:tcPr>
          <w:p w:rsidR="00EB37CF" w:rsidRPr="00C767E5" w:rsidRDefault="00EB37CF" w:rsidP="00CE6456">
            <w:pPr>
              <w:autoSpaceDE w:val="0"/>
              <w:autoSpaceDN w:val="0"/>
              <w:adjustRightInd w:val="0"/>
              <w:jc w:val="center"/>
              <w:rPr>
                <w:rFonts w:ascii="Times New Roman" w:hAnsi="Times New Roman" w:cs="Times New Roman"/>
                <w:b/>
                <w:color w:val="000000"/>
                <w:sz w:val="20"/>
                <w:szCs w:val="20"/>
              </w:rPr>
            </w:pPr>
            <w:r w:rsidRPr="00C767E5">
              <w:rPr>
                <w:rFonts w:ascii="Times New Roman" w:hAnsi="Times New Roman" w:cs="Times New Roman"/>
                <w:b/>
                <w:color w:val="000000"/>
                <w:sz w:val="20"/>
                <w:szCs w:val="20"/>
              </w:rPr>
              <w:t>Percentage</w:t>
            </w:r>
          </w:p>
        </w:tc>
      </w:tr>
      <w:tr w:rsidR="00EB37CF" w:rsidRPr="00C767E5" w:rsidTr="004F3527">
        <w:trPr>
          <w:jc w:val="center"/>
        </w:trPr>
        <w:tc>
          <w:tcPr>
            <w:tcW w:w="4788" w:type="dxa"/>
          </w:tcPr>
          <w:p w:rsidR="00EB37CF" w:rsidRPr="00C767E5" w:rsidRDefault="00DB7AF9" w:rsidP="00CE6456">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 xml:space="preserve">Discussion </w:t>
            </w:r>
            <w:r w:rsidR="00EB37CF" w:rsidRPr="00C767E5">
              <w:rPr>
                <w:rFonts w:ascii="Times New Roman" w:hAnsi="Times New Roman" w:cs="Times New Roman"/>
                <w:color w:val="000000"/>
                <w:sz w:val="20"/>
                <w:szCs w:val="20"/>
              </w:rPr>
              <w:t>Participation</w:t>
            </w:r>
          </w:p>
        </w:tc>
        <w:tc>
          <w:tcPr>
            <w:tcW w:w="1596" w:type="dxa"/>
          </w:tcPr>
          <w:p w:rsidR="00EB37CF" w:rsidRPr="00C767E5" w:rsidRDefault="00BF6763" w:rsidP="004F3527">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EB37CF" w:rsidRPr="00C767E5" w:rsidTr="004F3527">
        <w:trPr>
          <w:jc w:val="center"/>
        </w:trPr>
        <w:tc>
          <w:tcPr>
            <w:tcW w:w="4788" w:type="dxa"/>
          </w:tcPr>
          <w:p w:rsidR="00EB37CF" w:rsidRPr="00C767E5" w:rsidRDefault="00032941" w:rsidP="0003294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w:t>
            </w:r>
            <w:r w:rsidR="00C15F28" w:rsidRPr="00C767E5">
              <w:rPr>
                <w:rFonts w:ascii="Times New Roman" w:hAnsi="Times New Roman" w:cs="Times New Roman"/>
                <w:color w:val="000000"/>
                <w:sz w:val="20"/>
                <w:szCs w:val="20"/>
              </w:rPr>
              <w:t xml:space="preserve">Software </w:t>
            </w:r>
            <w:r>
              <w:rPr>
                <w:rFonts w:ascii="Times New Roman" w:hAnsi="Times New Roman" w:cs="Times New Roman"/>
                <w:color w:val="000000"/>
                <w:sz w:val="20"/>
                <w:szCs w:val="20"/>
              </w:rPr>
              <w:t xml:space="preserve">Design Phase in SDLC </w:t>
            </w:r>
            <w:r w:rsidR="0038617A" w:rsidRPr="00C767E5">
              <w:rPr>
                <w:rFonts w:ascii="Times New Roman" w:hAnsi="Times New Roman" w:cs="Times New Roman"/>
                <w:color w:val="000000"/>
                <w:sz w:val="20"/>
                <w:szCs w:val="20"/>
              </w:rPr>
              <w:t>Research Paper</w:t>
            </w:r>
          </w:p>
        </w:tc>
        <w:tc>
          <w:tcPr>
            <w:tcW w:w="1596" w:type="dxa"/>
          </w:tcPr>
          <w:p w:rsidR="00EB37CF" w:rsidRPr="00C767E5" w:rsidRDefault="004F3527" w:rsidP="00C15F28">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2</w:t>
            </w:r>
            <w:r w:rsidR="00C15F28" w:rsidRPr="00C767E5">
              <w:rPr>
                <w:rFonts w:ascii="Times New Roman" w:hAnsi="Times New Roman" w:cs="Times New Roman"/>
                <w:color w:val="000000"/>
                <w:sz w:val="20"/>
                <w:szCs w:val="20"/>
              </w:rPr>
              <w:t>0</w:t>
            </w:r>
          </w:p>
        </w:tc>
      </w:tr>
      <w:tr w:rsidR="00032941" w:rsidRPr="00C767E5" w:rsidTr="004F3527">
        <w:trPr>
          <w:jc w:val="center"/>
        </w:trPr>
        <w:tc>
          <w:tcPr>
            <w:tcW w:w="4788" w:type="dxa"/>
          </w:tcPr>
          <w:p w:rsidR="00032941" w:rsidRPr="00C767E5" w:rsidRDefault="00032941" w:rsidP="0003294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Coding Phase in SDLC </w:t>
            </w:r>
            <w:r w:rsidRPr="00C767E5">
              <w:rPr>
                <w:rFonts w:ascii="Times New Roman" w:hAnsi="Times New Roman" w:cs="Times New Roman"/>
                <w:color w:val="000000"/>
                <w:sz w:val="20"/>
                <w:szCs w:val="20"/>
              </w:rPr>
              <w:t>Research Paper</w:t>
            </w:r>
          </w:p>
        </w:tc>
        <w:tc>
          <w:tcPr>
            <w:tcW w:w="1596" w:type="dxa"/>
          </w:tcPr>
          <w:p w:rsidR="00032941" w:rsidRPr="00C767E5" w:rsidRDefault="00032941" w:rsidP="00C15F28">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032941" w:rsidRPr="00C767E5" w:rsidTr="004F3527">
        <w:trPr>
          <w:jc w:val="center"/>
        </w:trPr>
        <w:tc>
          <w:tcPr>
            <w:tcW w:w="4788" w:type="dxa"/>
          </w:tcPr>
          <w:p w:rsidR="00032941" w:rsidRPr="00C767E5" w:rsidRDefault="00032941" w:rsidP="00032941">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Secure </w:t>
            </w:r>
            <w:r w:rsidRPr="00C767E5">
              <w:rPr>
                <w:rFonts w:ascii="Times New Roman" w:hAnsi="Times New Roman" w:cs="Times New Roman"/>
                <w:color w:val="000000"/>
                <w:sz w:val="20"/>
                <w:szCs w:val="20"/>
              </w:rPr>
              <w:t xml:space="preserve">Software </w:t>
            </w:r>
            <w:r>
              <w:rPr>
                <w:rFonts w:ascii="Times New Roman" w:hAnsi="Times New Roman" w:cs="Times New Roman"/>
                <w:color w:val="000000"/>
                <w:sz w:val="20"/>
                <w:szCs w:val="20"/>
              </w:rPr>
              <w:t xml:space="preserve">Testing in SDLC </w:t>
            </w:r>
            <w:r w:rsidRPr="00C767E5">
              <w:rPr>
                <w:rFonts w:ascii="Times New Roman" w:hAnsi="Times New Roman" w:cs="Times New Roman"/>
                <w:color w:val="000000"/>
                <w:sz w:val="20"/>
                <w:szCs w:val="20"/>
              </w:rPr>
              <w:t>Research Paper</w:t>
            </w:r>
          </w:p>
        </w:tc>
        <w:tc>
          <w:tcPr>
            <w:tcW w:w="1596" w:type="dxa"/>
          </w:tcPr>
          <w:p w:rsidR="00032941" w:rsidRPr="00C767E5" w:rsidRDefault="00032941" w:rsidP="00C15F28">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EB37CF" w:rsidRPr="00C767E5" w:rsidTr="004F3527">
        <w:trPr>
          <w:jc w:val="center"/>
        </w:trPr>
        <w:tc>
          <w:tcPr>
            <w:tcW w:w="4788" w:type="dxa"/>
          </w:tcPr>
          <w:p w:rsidR="00EB37CF" w:rsidRPr="00C767E5" w:rsidRDefault="00C15F28" w:rsidP="00B62D28">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Midterm Exam</w:t>
            </w:r>
          </w:p>
        </w:tc>
        <w:tc>
          <w:tcPr>
            <w:tcW w:w="1596" w:type="dxa"/>
          </w:tcPr>
          <w:p w:rsidR="00EB37CF" w:rsidRPr="00C767E5" w:rsidRDefault="00C15F28" w:rsidP="00C87128">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1</w:t>
            </w:r>
            <w:r w:rsidR="00C87128" w:rsidRPr="00C767E5">
              <w:rPr>
                <w:rFonts w:ascii="Times New Roman" w:hAnsi="Times New Roman" w:cs="Times New Roman"/>
                <w:color w:val="000000"/>
                <w:sz w:val="20"/>
                <w:szCs w:val="20"/>
              </w:rPr>
              <w:t>5</w:t>
            </w:r>
          </w:p>
        </w:tc>
      </w:tr>
      <w:tr w:rsidR="00014C03" w:rsidRPr="00C767E5" w:rsidTr="004F3527">
        <w:trPr>
          <w:jc w:val="center"/>
        </w:trPr>
        <w:tc>
          <w:tcPr>
            <w:tcW w:w="4788" w:type="dxa"/>
          </w:tcPr>
          <w:p w:rsidR="00014C03" w:rsidRPr="00C767E5" w:rsidRDefault="00C15F28" w:rsidP="00014C03">
            <w:pPr>
              <w:autoSpaceDE w:val="0"/>
              <w:autoSpaceDN w:val="0"/>
              <w:adjustRightInd w:val="0"/>
              <w:jc w:val="center"/>
              <w:rPr>
                <w:rFonts w:ascii="Times New Roman" w:hAnsi="Times New Roman" w:cs="Times New Roman"/>
                <w:color w:val="000000"/>
                <w:sz w:val="20"/>
                <w:szCs w:val="20"/>
              </w:rPr>
            </w:pPr>
            <w:r w:rsidRPr="00C767E5">
              <w:rPr>
                <w:rFonts w:ascii="Times New Roman" w:hAnsi="Times New Roman" w:cs="Times New Roman"/>
                <w:color w:val="000000"/>
                <w:sz w:val="20"/>
                <w:szCs w:val="20"/>
              </w:rPr>
              <w:t>Final Exam</w:t>
            </w:r>
          </w:p>
        </w:tc>
        <w:tc>
          <w:tcPr>
            <w:tcW w:w="1596" w:type="dxa"/>
          </w:tcPr>
          <w:p w:rsidR="00014C03" w:rsidRPr="00C767E5" w:rsidRDefault="00BF6763" w:rsidP="00C15F28">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r>
      <w:tr w:rsidR="00014C03" w:rsidRPr="00C767E5" w:rsidTr="004F3527">
        <w:trPr>
          <w:jc w:val="center"/>
        </w:trPr>
        <w:tc>
          <w:tcPr>
            <w:tcW w:w="4788" w:type="dxa"/>
          </w:tcPr>
          <w:p w:rsidR="00014C03" w:rsidRPr="00C767E5" w:rsidRDefault="00014C03" w:rsidP="00CE6456">
            <w:pPr>
              <w:autoSpaceDE w:val="0"/>
              <w:autoSpaceDN w:val="0"/>
              <w:adjustRightInd w:val="0"/>
              <w:jc w:val="center"/>
              <w:rPr>
                <w:rFonts w:ascii="Times New Roman" w:hAnsi="Times New Roman" w:cs="Times New Roman"/>
                <w:b/>
                <w:color w:val="000000"/>
                <w:sz w:val="20"/>
                <w:szCs w:val="20"/>
              </w:rPr>
            </w:pPr>
            <w:r w:rsidRPr="00C767E5">
              <w:rPr>
                <w:rFonts w:ascii="Times New Roman" w:hAnsi="Times New Roman" w:cs="Times New Roman"/>
                <w:b/>
                <w:color w:val="000000"/>
                <w:sz w:val="20"/>
                <w:szCs w:val="20"/>
              </w:rPr>
              <w:t>Total</w:t>
            </w:r>
          </w:p>
        </w:tc>
        <w:tc>
          <w:tcPr>
            <w:tcW w:w="1596" w:type="dxa"/>
          </w:tcPr>
          <w:p w:rsidR="00014C03" w:rsidRPr="00C767E5" w:rsidRDefault="00014C03" w:rsidP="00CE6456">
            <w:pPr>
              <w:autoSpaceDE w:val="0"/>
              <w:autoSpaceDN w:val="0"/>
              <w:adjustRightInd w:val="0"/>
              <w:jc w:val="center"/>
              <w:rPr>
                <w:rFonts w:ascii="Times New Roman" w:hAnsi="Times New Roman" w:cs="Times New Roman"/>
                <w:b/>
                <w:color w:val="000000"/>
                <w:sz w:val="20"/>
                <w:szCs w:val="20"/>
              </w:rPr>
            </w:pPr>
            <w:r w:rsidRPr="00C767E5">
              <w:rPr>
                <w:rFonts w:ascii="Times New Roman" w:hAnsi="Times New Roman" w:cs="Times New Roman"/>
                <w:b/>
                <w:color w:val="000000"/>
                <w:sz w:val="20"/>
                <w:szCs w:val="20"/>
              </w:rPr>
              <w:t>100</w:t>
            </w:r>
          </w:p>
        </w:tc>
      </w:tr>
    </w:tbl>
    <w:p w:rsidR="00765E86" w:rsidRPr="00C767E5" w:rsidRDefault="00765E86" w:rsidP="003424F2">
      <w:pPr>
        <w:autoSpaceDE w:val="0"/>
        <w:autoSpaceDN w:val="0"/>
        <w:adjustRightInd w:val="0"/>
        <w:spacing w:after="0" w:line="240" w:lineRule="auto"/>
        <w:rPr>
          <w:rFonts w:ascii="Times New Roman" w:hAnsi="Times New Roman" w:cs="Times New Roman"/>
          <w:color w:val="000000"/>
          <w:sz w:val="20"/>
          <w:szCs w:val="20"/>
        </w:rPr>
      </w:pPr>
      <w:bookmarkStart w:id="0" w:name="_GoBack"/>
      <w:bookmarkEnd w:id="0"/>
    </w:p>
    <w:p w:rsidR="00EB37CF" w:rsidRPr="00C767E5" w:rsidRDefault="00BF6763" w:rsidP="003424F2">
      <w:pPr>
        <w:autoSpaceDE w:val="0"/>
        <w:autoSpaceDN w:val="0"/>
        <w:adjustRightInd w:val="0"/>
        <w:spacing w:after="0" w:line="240" w:lineRule="auto"/>
        <w:rPr>
          <w:rFonts w:ascii="Times New Roman" w:hAnsi="Times New Roman" w:cs="Times New Roman"/>
          <w:color w:val="000000"/>
          <w:sz w:val="20"/>
          <w:szCs w:val="20"/>
        </w:rPr>
      </w:pPr>
      <w:hyperlink r:id="rId10" w:anchor="question_faq_5" w:history="1">
        <w:r w:rsidR="00765E86" w:rsidRPr="00C767E5">
          <w:rPr>
            <w:rStyle w:val="Hyperlink"/>
            <w:rFonts w:ascii="Times New Roman" w:hAnsi="Times New Roman" w:cs="Times New Roman"/>
            <w:sz w:val="20"/>
            <w:szCs w:val="20"/>
          </w:rPr>
          <w:t>http://www1.villanova.edu/villanova/enroll/registrar/policies.html#question_faq_5</w:t>
        </w:r>
      </w:hyperlink>
    </w:p>
    <w:p w:rsidR="00765E86" w:rsidRPr="00C767E5" w:rsidRDefault="00765E86" w:rsidP="003424F2">
      <w:pPr>
        <w:autoSpaceDE w:val="0"/>
        <w:autoSpaceDN w:val="0"/>
        <w:adjustRightInd w:val="0"/>
        <w:spacing w:after="0" w:line="240" w:lineRule="auto"/>
        <w:rPr>
          <w:rFonts w:ascii="Times New Roman" w:hAnsi="Times New Roman" w:cs="Times New Roman"/>
          <w:color w:val="000000"/>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03"/>
        <w:gridCol w:w="3254"/>
        <w:gridCol w:w="1203"/>
      </w:tblGrid>
      <w:tr w:rsidR="00D62BBE" w:rsidRPr="00C767E5" w:rsidTr="00D62BBE">
        <w:trPr>
          <w:tblCellSpacing w:w="15" w:type="dxa"/>
          <w:jc w:val="center"/>
        </w:trPr>
        <w:tc>
          <w:tcPr>
            <w:tcW w:w="0" w:type="auto"/>
            <w:vAlign w:val="bottom"/>
            <w:hideMark/>
          </w:tcPr>
          <w:p w:rsidR="00D62BBE" w:rsidRPr="00C767E5" w:rsidRDefault="00D62BBE" w:rsidP="007B26D5">
            <w:pPr>
              <w:spacing w:after="0" w:line="240" w:lineRule="auto"/>
              <w:jc w:val="center"/>
              <w:rPr>
                <w:rFonts w:ascii="Times New Roman" w:eastAsia="Times New Roman" w:hAnsi="Times New Roman" w:cs="Times New Roman"/>
                <w:b/>
                <w:bCs/>
                <w:sz w:val="20"/>
                <w:szCs w:val="20"/>
              </w:rPr>
            </w:pPr>
            <w:r w:rsidRPr="00C767E5">
              <w:rPr>
                <w:rFonts w:ascii="Times New Roman" w:eastAsia="Times New Roman" w:hAnsi="Times New Roman" w:cs="Times New Roman"/>
                <w:b/>
                <w:bCs/>
                <w:sz w:val="20"/>
                <w:szCs w:val="20"/>
              </w:rPr>
              <w:t>Letter Grade</w:t>
            </w:r>
          </w:p>
        </w:tc>
        <w:tc>
          <w:tcPr>
            <w:tcW w:w="0" w:type="auto"/>
            <w:vAlign w:val="bottom"/>
            <w:hideMark/>
          </w:tcPr>
          <w:p w:rsidR="00D62BBE" w:rsidRPr="00C767E5" w:rsidRDefault="00D62BBE" w:rsidP="00D62BBE">
            <w:pPr>
              <w:spacing w:after="0" w:line="240" w:lineRule="auto"/>
              <w:rPr>
                <w:rFonts w:ascii="Times New Roman" w:eastAsia="Times New Roman" w:hAnsi="Times New Roman" w:cs="Times New Roman"/>
                <w:b/>
                <w:bCs/>
                <w:sz w:val="20"/>
                <w:szCs w:val="20"/>
              </w:rPr>
            </w:pPr>
            <w:r w:rsidRPr="00C767E5">
              <w:rPr>
                <w:rFonts w:ascii="Times New Roman" w:eastAsia="Times New Roman" w:hAnsi="Times New Roman" w:cs="Times New Roman"/>
                <w:b/>
                <w:bCs/>
                <w:sz w:val="20"/>
                <w:szCs w:val="20"/>
              </w:rPr>
              <w:t>Approximate percentage grade range</w:t>
            </w:r>
          </w:p>
        </w:tc>
        <w:tc>
          <w:tcPr>
            <w:tcW w:w="0" w:type="auto"/>
            <w:vAlign w:val="bottom"/>
            <w:hideMark/>
          </w:tcPr>
          <w:p w:rsidR="00D62BBE" w:rsidRPr="00C767E5" w:rsidRDefault="00D62BBE" w:rsidP="007B26D5">
            <w:pPr>
              <w:spacing w:after="0" w:line="240" w:lineRule="auto"/>
              <w:jc w:val="center"/>
              <w:rPr>
                <w:rFonts w:ascii="Times New Roman" w:eastAsia="Times New Roman" w:hAnsi="Times New Roman" w:cs="Times New Roman"/>
                <w:b/>
                <w:bCs/>
                <w:sz w:val="20"/>
                <w:szCs w:val="20"/>
              </w:rPr>
            </w:pPr>
            <w:r w:rsidRPr="00C767E5">
              <w:rPr>
                <w:rFonts w:ascii="Times New Roman" w:eastAsia="Times New Roman" w:hAnsi="Times New Roman" w:cs="Times New Roman"/>
                <w:b/>
                <w:bCs/>
                <w:sz w:val="20"/>
                <w:szCs w:val="20"/>
              </w:rPr>
              <w:t>Grade Points</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A</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95–100</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4.0</w:t>
            </w:r>
            <w:r w:rsidR="00765E86" w:rsidRPr="00C767E5">
              <w:rPr>
                <w:rFonts w:ascii="Times New Roman" w:eastAsia="Times New Roman" w:hAnsi="Times New Roman" w:cs="Times New Roman"/>
                <w:sz w:val="20"/>
                <w:szCs w:val="20"/>
              </w:rPr>
              <w:t>0</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A−</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90 &lt; 95</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3.</w:t>
            </w:r>
            <w:r w:rsidR="00765E86" w:rsidRPr="00C767E5">
              <w:rPr>
                <w:rFonts w:ascii="Times New Roman" w:eastAsia="Times New Roman" w:hAnsi="Times New Roman" w:cs="Times New Roman"/>
                <w:sz w:val="20"/>
                <w:szCs w:val="20"/>
              </w:rPr>
              <w:t>6</w:t>
            </w:r>
            <w:r w:rsidRPr="00C767E5">
              <w:rPr>
                <w:rFonts w:ascii="Times New Roman" w:eastAsia="Times New Roman" w:hAnsi="Times New Roman" w:cs="Times New Roman"/>
                <w:sz w:val="20"/>
                <w:szCs w:val="20"/>
              </w:rPr>
              <w:t>7</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B+</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85 &lt; 90</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3.3</w:t>
            </w:r>
            <w:r w:rsidR="00765E86" w:rsidRPr="00C767E5">
              <w:rPr>
                <w:rFonts w:ascii="Times New Roman" w:eastAsia="Times New Roman" w:hAnsi="Times New Roman" w:cs="Times New Roman"/>
                <w:sz w:val="20"/>
                <w:szCs w:val="20"/>
              </w:rPr>
              <w:t>3</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B</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80 &lt; 85</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3.0</w:t>
            </w:r>
            <w:r w:rsidR="00765E86" w:rsidRPr="00C767E5">
              <w:rPr>
                <w:rFonts w:ascii="Times New Roman" w:eastAsia="Times New Roman" w:hAnsi="Times New Roman" w:cs="Times New Roman"/>
                <w:sz w:val="20"/>
                <w:szCs w:val="20"/>
              </w:rPr>
              <w:t>0</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D2548" w:rsidP="00DD2548">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B−</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75 &lt; 80</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2.</w:t>
            </w:r>
            <w:r w:rsidR="00765E86" w:rsidRPr="00C767E5">
              <w:rPr>
                <w:rFonts w:ascii="Times New Roman" w:eastAsia="Times New Roman" w:hAnsi="Times New Roman" w:cs="Times New Roman"/>
                <w:sz w:val="20"/>
                <w:szCs w:val="20"/>
              </w:rPr>
              <w:t>6</w:t>
            </w:r>
            <w:r w:rsidRPr="00C767E5">
              <w:rPr>
                <w:rFonts w:ascii="Times New Roman" w:eastAsia="Times New Roman" w:hAnsi="Times New Roman" w:cs="Times New Roman"/>
                <w:sz w:val="20"/>
                <w:szCs w:val="20"/>
              </w:rPr>
              <w:t>7</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D2548"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C+</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70 &lt; 75</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2.3</w:t>
            </w:r>
            <w:r w:rsidR="00765E86" w:rsidRPr="00C767E5">
              <w:rPr>
                <w:rFonts w:ascii="Times New Roman" w:eastAsia="Times New Roman" w:hAnsi="Times New Roman" w:cs="Times New Roman"/>
                <w:sz w:val="20"/>
                <w:szCs w:val="20"/>
              </w:rPr>
              <w:t>3</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D2548"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C</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65 &lt; 70</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2.0</w:t>
            </w:r>
            <w:r w:rsidR="00765E86" w:rsidRPr="00C767E5">
              <w:rPr>
                <w:rFonts w:ascii="Times New Roman" w:eastAsia="Times New Roman" w:hAnsi="Times New Roman" w:cs="Times New Roman"/>
                <w:sz w:val="20"/>
                <w:szCs w:val="20"/>
              </w:rPr>
              <w:t>0</w:t>
            </w:r>
          </w:p>
        </w:tc>
      </w:tr>
      <w:tr w:rsidR="00D62BBE" w:rsidRPr="00C767E5" w:rsidTr="00D62BB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D2548"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D62BBE" w:rsidP="007B26D5">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 xml:space="preserve"> &lt; 65</w:t>
            </w:r>
          </w:p>
        </w:tc>
        <w:tc>
          <w:tcPr>
            <w:tcW w:w="0" w:type="auto"/>
            <w:tcBorders>
              <w:top w:val="single" w:sz="4" w:space="0" w:color="auto"/>
              <w:left w:val="single" w:sz="4" w:space="0" w:color="auto"/>
              <w:bottom w:val="single" w:sz="4" w:space="0" w:color="auto"/>
              <w:right w:val="single" w:sz="4" w:space="0" w:color="auto"/>
            </w:tcBorders>
            <w:vAlign w:val="center"/>
            <w:hideMark/>
          </w:tcPr>
          <w:p w:rsidR="00D62BBE" w:rsidRPr="00C767E5" w:rsidRDefault="006B6F17" w:rsidP="006B6F17">
            <w:pPr>
              <w:spacing w:after="0" w:line="240" w:lineRule="auto"/>
              <w:rPr>
                <w:rFonts w:ascii="Times New Roman" w:eastAsia="Times New Roman" w:hAnsi="Times New Roman" w:cs="Times New Roman"/>
                <w:sz w:val="20"/>
                <w:szCs w:val="20"/>
              </w:rPr>
            </w:pPr>
            <w:r w:rsidRPr="00C767E5">
              <w:rPr>
                <w:rFonts w:ascii="Times New Roman" w:eastAsia="Times New Roman" w:hAnsi="Times New Roman" w:cs="Times New Roman"/>
                <w:sz w:val="20"/>
                <w:szCs w:val="20"/>
              </w:rPr>
              <w:t>0</w:t>
            </w:r>
            <w:r w:rsidR="00D62BBE" w:rsidRPr="00C767E5">
              <w:rPr>
                <w:rFonts w:ascii="Times New Roman" w:eastAsia="Times New Roman" w:hAnsi="Times New Roman" w:cs="Times New Roman"/>
                <w:sz w:val="20"/>
                <w:szCs w:val="20"/>
              </w:rPr>
              <w:t>.</w:t>
            </w:r>
            <w:r w:rsidRPr="00C767E5">
              <w:rPr>
                <w:rFonts w:ascii="Times New Roman" w:eastAsia="Times New Roman" w:hAnsi="Times New Roman" w:cs="Times New Roman"/>
                <w:sz w:val="20"/>
                <w:szCs w:val="20"/>
              </w:rPr>
              <w:t>00</w:t>
            </w:r>
          </w:p>
        </w:tc>
      </w:tr>
    </w:tbl>
    <w:p w:rsidR="00D62BBE" w:rsidRPr="00C767E5" w:rsidRDefault="00D62BBE"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color w:val="000000"/>
          <w:sz w:val="20"/>
          <w:szCs w:val="20"/>
        </w:rPr>
        <w:t>Other Items of Importance</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Don’t ask for an incomplete for convenience. The University has very specific policy on when a grade of</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incomplete may be awarded. See the Bulletin for more information on grading policies.</w:t>
      </w:r>
    </w:p>
    <w:p w:rsidR="00A74E5A" w:rsidRPr="00C767E5" w:rsidRDefault="00A74E5A"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i/>
          <w:iCs/>
          <w:color w:val="000000"/>
          <w:sz w:val="20"/>
          <w:szCs w:val="20"/>
        </w:rPr>
      </w:pPr>
      <w:r w:rsidRPr="00C767E5">
        <w:rPr>
          <w:rFonts w:ascii="Times New Roman" w:hAnsi="Times New Roman" w:cs="Times New Roman"/>
          <w:b/>
          <w:bCs/>
          <w:i/>
          <w:iCs/>
          <w:color w:val="000000"/>
          <w:sz w:val="20"/>
          <w:szCs w:val="20"/>
        </w:rPr>
        <w:t>Writing and Speaking Standards:</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Written communication is an important element of the total communication process. This is a graduate program.</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b/>
          <w:bCs/>
          <w:color w:val="000000"/>
          <w:sz w:val="20"/>
          <w:szCs w:val="20"/>
        </w:rPr>
        <w:t>Students are assumed to have learned how to prepare academic papers in their earlier studies, including how</w:t>
      </w:r>
      <w:r w:rsidR="00A74E5A" w:rsidRPr="00C767E5">
        <w:rPr>
          <w:rFonts w:ascii="Times New Roman" w:hAnsi="Times New Roman" w:cs="Times New Roman"/>
          <w:b/>
          <w:bCs/>
          <w:color w:val="000000"/>
          <w:sz w:val="20"/>
          <w:szCs w:val="20"/>
        </w:rPr>
        <w:t xml:space="preserve"> </w:t>
      </w:r>
      <w:r w:rsidRPr="00C767E5">
        <w:rPr>
          <w:rFonts w:ascii="Times New Roman" w:hAnsi="Times New Roman" w:cs="Times New Roman"/>
          <w:b/>
          <w:bCs/>
          <w:color w:val="000000"/>
          <w:sz w:val="20"/>
          <w:szCs w:val="20"/>
        </w:rPr>
        <w:t xml:space="preserve">to reference works used in preparation of their papers and presentations. </w:t>
      </w:r>
      <w:r w:rsidRPr="00C767E5">
        <w:rPr>
          <w:rFonts w:ascii="Times New Roman" w:hAnsi="Times New Roman" w:cs="Times New Roman"/>
          <w:color w:val="000000"/>
          <w:sz w:val="20"/>
          <w:szCs w:val="20"/>
        </w:rPr>
        <w:t>The University recognizes and</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expects exemplary writing to be the norm for course work. To this end, all papers, individual and group, must</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demonstrate graduate level writing and comply with and conform to standard academic format as specified in A</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 xml:space="preserve">Manual </w:t>
      </w:r>
      <w:proofErr w:type="gramStart"/>
      <w:r w:rsidRPr="00C767E5">
        <w:rPr>
          <w:rFonts w:ascii="Times New Roman" w:hAnsi="Times New Roman" w:cs="Times New Roman"/>
          <w:color w:val="000000"/>
          <w:sz w:val="20"/>
          <w:szCs w:val="20"/>
        </w:rPr>
        <w:t>For</w:t>
      </w:r>
      <w:proofErr w:type="gramEnd"/>
      <w:r w:rsidRPr="00C767E5">
        <w:rPr>
          <w:rFonts w:ascii="Times New Roman" w:hAnsi="Times New Roman" w:cs="Times New Roman"/>
          <w:color w:val="000000"/>
          <w:sz w:val="20"/>
          <w:szCs w:val="20"/>
        </w:rPr>
        <w:t xml:space="preserve"> Writers of Term Papers, Theses, and Dissertations by Kate L. </w:t>
      </w:r>
      <w:proofErr w:type="spellStart"/>
      <w:r w:rsidRPr="00C767E5">
        <w:rPr>
          <w:rFonts w:ascii="Times New Roman" w:hAnsi="Times New Roman" w:cs="Times New Roman"/>
          <w:color w:val="000000"/>
          <w:sz w:val="20"/>
          <w:szCs w:val="20"/>
        </w:rPr>
        <w:t>Turabian</w:t>
      </w:r>
      <w:proofErr w:type="spellEnd"/>
      <w:r w:rsidRPr="00C767E5">
        <w:rPr>
          <w:rFonts w:ascii="Times New Roman" w:hAnsi="Times New Roman" w:cs="Times New Roman"/>
          <w:color w:val="000000"/>
          <w:sz w:val="20"/>
          <w:szCs w:val="20"/>
        </w:rPr>
        <w:t>, Seventh Edition. Points will be</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subtracted for format errors. Points will also be subtracted for spelling and grammatical errors. Use of Standard</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English ensures that your points will be both understood and correctly interpreted by all readers, a skill that will be</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vital to your success after graduation.</w:t>
      </w:r>
    </w:p>
    <w:p w:rsidR="00A74E5A" w:rsidRPr="00C767E5" w:rsidRDefault="00A74E5A"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Effective managers, leaders, and teachers are also effective communicators. It is no understatement to say that</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effective speaking and writing skills are as important to career success as technical mastery of a subject. Speaking</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and writing effectively are a critical part of this course. Correct and graduate level Standard English must be used.</w:t>
      </w:r>
    </w:p>
    <w:p w:rsidR="00A74E5A" w:rsidRPr="00C767E5" w:rsidRDefault="00A74E5A" w:rsidP="003424F2">
      <w:pPr>
        <w:autoSpaceDE w:val="0"/>
        <w:autoSpaceDN w:val="0"/>
        <w:adjustRightInd w:val="0"/>
        <w:spacing w:after="0" w:line="240" w:lineRule="auto"/>
        <w:rPr>
          <w:rFonts w:ascii="Times New Roman" w:hAnsi="Times New Roman" w:cs="Times New Roman"/>
          <w:b/>
          <w:bCs/>
          <w:i/>
          <w:iCs/>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b/>
          <w:bCs/>
          <w:color w:val="000000"/>
          <w:sz w:val="20"/>
          <w:szCs w:val="20"/>
        </w:rPr>
      </w:pPr>
      <w:r w:rsidRPr="00C767E5">
        <w:rPr>
          <w:rFonts w:ascii="Times New Roman" w:hAnsi="Times New Roman" w:cs="Times New Roman"/>
          <w:b/>
          <w:bCs/>
          <w:i/>
          <w:iCs/>
          <w:color w:val="000000"/>
          <w:sz w:val="20"/>
          <w:szCs w:val="20"/>
        </w:rPr>
        <w:t>Academic integrity</w:t>
      </w:r>
      <w:r w:rsidRPr="00C767E5">
        <w:rPr>
          <w:rFonts w:ascii="Times New Roman" w:hAnsi="Times New Roman" w:cs="Times New Roman"/>
          <w:b/>
          <w:bCs/>
          <w:color w:val="000000"/>
          <w:sz w:val="20"/>
          <w:szCs w:val="20"/>
        </w:rPr>
        <w:t>:</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Academic integrity is central to the learning and teaching process. Students are expected to conduct themselves in a</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manner that will contribute to the maintenance of academic integrity by making all reasonable efforts to prevent the</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occurrence of academic dishonesty. Academic dishonesty includes, but is not limited to, obtaining or giving aid on</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lastRenderedPageBreak/>
        <w:t>an examination, having unauthorized prior knowledge of an examination, doing work for another student, and</w:t>
      </w:r>
      <w:r w:rsidR="00A74E5A"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plagiarism of all types.</w:t>
      </w:r>
    </w:p>
    <w:p w:rsidR="00A74E5A" w:rsidRPr="00C767E5" w:rsidRDefault="00A74E5A" w:rsidP="003424F2">
      <w:pPr>
        <w:autoSpaceDE w:val="0"/>
        <w:autoSpaceDN w:val="0"/>
        <w:adjustRightInd w:val="0"/>
        <w:spacing w:after="0" w:line="240" w:lineRule="auto"/>
        <w:rPr>
          <w:rFonts w:ascii="Times New Roman" w:hAnsi="Times New Roman" w:cs="Times New Roman"/>
          <w:color w:val="000000"/>
          <w:sz w:val="20"/>
          <w:szCs w:val="20"/>
        </w:rPr>
      </w:pP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Plagiarism is the intentional or unintentional presentation of another person’s idea or product as one’s own.</w:t>
      </w:r>
    </w:p>
    <w:p w:rsidR="003424F2" w:rsidRPr="00C767E5" w:rsidRDefault="003424F2" w:rsidP="003424F2">
      <w:pPr>
        <w:autoSpaceDE w:val="0"/>
        <w:autoSpaceDN w:val="0"/>
        <w:adjustRightInd w:val="0"/>
        <w:spacing w:after="0" w:line="240" w:lineRule="auto"/>
        <w:rPr>
          <w:rFonts w:ascii="Times New Roman" w:hAnsi="Times New Roman" w:cs="Times New Roman"/>
          <w:color w:val="000000"/>
          <w:sz w:val="20"/>
          <w:szCs w:val="20"/>
        </w:rPr>
      </w:pPr>
      <w:r w:rsidRPr="00C767E5">
        <w:rPr>
          <w:rFonts w:ascii="Times New Roman" w:hAnsi="Times New Roman" w:cs="Times New Roman"/>
          <w:color w:val="000000"/>
          <w:sz w:val="20"/>
          <w:szCs w:val="20"/>
        </w:rPr>
        <w:t>Plagiarism includes, but is not limited to, the following: copying verbatim all or part of another’s written work;</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using phrases, charts, figures, illustrations, or mathematical or scientific solutions without citing the source;</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paraphrasing ideas, conclusions, or research without citing the source; and using all or part of a literary plot, poem,</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film, musical score, or other artistic product without attributing the work to its creator. Students can avoid</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unintentional plagiarism by following carefully accepted scholarly practices. Notes taken for papers and research</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projects should accurately record sources of material to be cited, quoted, paraphrased, or summarized, and papers</w:t>
      </w:r>
      <w:r w:rsidR="005523ED" w:rsidRPr="00C767E5">
        <w:rPr>
          <w:rFonts w:ascii="Times New Roman" w:hAnsi="Times New Roman" w:cs="Times New Roman"/>
          <w:color w:val="000000"/>
          <w:sz w:val="20"/>
          <w:szCs w:val="20"/>
        </w:rPr>
        <w:t xml:space="preserve"> </w:t>
      </w:r>
      <w:r w:rsidRPr="00C767E5">
        <w:rPr>
          <w:rFonts w:ascii="Times New Roman" w:hAnsi="Times New Roman" w:cs="Times New Roman"/>
          <w:color w:val="000000"/>
          <w:sz w:val="20"/>
          <w:szCs w:val="20"/>
        </w:rPr>
        <w:t>should acknowledge these sources.</w:t>
      </w:r>
    </w:p>
    <w:p w:rsidR="005523ED" w:rsidRPr="00C767E5" w:rsidRDefault="005523ED" w:rsidP="003424F2">
      <w:pPr>
        <w:autoSpaceDE w:val="0"/>
        <w:autoSpaceDN w:val="0"/>
        <w:adjustRightInd w:val="0"/>
        <w:spacing w:after="0" w:line="240" w:lineRule="auto"/>
        <w:rPr>
          <w:rFonts w:ascii="Times New Roman" w:hAnsi="Times New Roman" w:cs="Times New Roman"/>
          <w:b/>
          <w:bCs/>
          <w:color w:val="000000"/>
          <w:sz w:val="20"/>
          <w:szCs w:val="20"/>
        </w:rPr>
      </w:pPr>
    </w:p>
    <w:p w:rsidR="007A25FF" w:rsidRPr="00C767E5" w:rsidRDefault="007A25FF" w:rsidP="007A25FF">
      <w:pPr>
        <w:widowControl w:val="0"/>
        <w:autoSpaceDE w:val="0"/>
        <w:autoSpaceDN w:val="0"/>
        <w:adjustRightInd w:val="0"/>
        <w:rPr>
          <w:rFonts w:ascii="Times New Roman" w:hAnsi="Times New Roman" w:cs="Times New Roman"/>
          <w:sz w:val="20"/>
          <w:szCs w:val="20"/>
        </w:rPr>
      </w:pPr>
      <w:proofErr w:type="gramStart"/>
      <w:r w:rsidRPr="00C767E5">
        <w:rPr>
          <w:rFonts w:ascii="Times New Roman" w:hAnsi="Times New Roman" w:cs="Times New Roman"/>
          <w:b/>
          <w:bCs/>
          <w:sz w:val="20"/>
          <w:szCs w:val="20"/>
        </w:rPr>
        <w:t xml:space="preserve">Citing Sources: </w:t>
      </w:r>
      <w:r w:rsidRPr="00C767E5">
        <w:rPr>
          <w:rFonts w:ascii="Times New Roman" w:hAnsi="Times New Roman" w:cs="Times New Roman"/>
          <w:sz w:val="20"/>
          <w:szCs w:val="20"/>
        </w:rPr>
        <w:t>Your research paper must be properly cited and referenced in APA format.</w:t>
      </w:r>
      <w:proofErr w:type="gramEnd"/>
      <w:r w:rsidRPr="00C767E5">
        <w:rPr>
          <w:rFonts w:ascii="Times New Roman" w:hAnsi="Times New Roman" w:cs="Times New Roman"/>
          <w:sz w:val="20"/>
          <w:szCs w:val="20"/>
        </w:rPr>
        <w:t xml:space="preserve">  You should use reliable scholarly publication rather a web site. The primary purpose is for you to become familiar with sources of security information in the school library or on the Internet.  Students must submit the assignment (with its source clearly indicated) to the Digital Drop Box by midnight on the due date.  For assignments that require finding a news article, the article should be no more than 3 months old.  Students must also be prepared to share the assignment with the class either in the classroom or via the discussion topics when requested. </w:t>
      </w:r>
    </w:p>
    <w:p w:rsidR="007A25FF" w:rsidRPr="00C767E5" w:rsidRDefault="007A25FF" w:rsidP="007A25FF">
      <w:pPr>
        <w:widowControl w:val="0"/>
        <w:autoSpaceDE w:val="0"/>
        <w:autoSpaceDN w:val="0"/>
        <w:adjustRightInd w:val="0"/>
        <w:rPr>
          <w:rFonts w:ascii="Times New Roman" w:hAnsi="Times New Roman" w:cs="Times New Roman"/>
          <w:sz w:val="20"/>
          <w:szCs w:val="20"/>
        </w:rPr>
      </w:pPr>
      <w:r w:rsidRPr="00C767E5">
        <w:rPr>
          <w:rFonts w:ascii="Times New Roman" w:hAnsi="Times New Roman" w:cs="Times New Roman"/>
          <w:b/>
          <w:bCs/>
          <w:sz w:val="20"/>
          <w:szCs w:val="20"/>
        </w:rPr>
        <w:t>Academic Integrity Policy:</w:t>
      </w:r>
      <w:r w:rsidRPr="00C767E5">
        <w:rPr>
          <w:rFonts w:ascii="Times New Roman" w:hAnsi="Times New Roman" w:cs="Times New Roman"/>
          <w:sz w:val="20"/>
          <w:szCs w:val="20"/>
        </w:rPr>
        <w:t xml:space="preserve"> Your success in meeting your academic goals is of the utmost importance to the university.  Therefore, it is important that you are aware of a policy the university has designed to nurture academic honesty.  We wish to provide a sound learning environment for you as you carry out your responsibilities in the classroom here at Towson University.  Please refer to the Student Academic Integrity Policy in the Student Handbook.</w:t>
      </w:r>
    </w:p>
    <w:p w:rsidR="007A25FF" w:rsidRPr="00C767E5" w:rsidRDefault="007A25FF" w:rsidP="007A25FF">
      <w:pPr>
        <w:widowControl w:val="0"/>
        <w:autoSpaceDE w:val="0"/>
        <w:autoSpaceDN w:val="0"/>
        <w:adjustRightInd w:val="0"/>
        <w:rPr>
          <w:rFonts w:ascii="Times New Roman" w:hAnsi="Times New Roman" w:cs="Times New Roman"/>
          <w:sz w:val="20"/>
          <w:szCs w:val="20"/>
        </w:rPr>
      </w:pPr>
      <w:r w:rsidRPr="00C767E5">
        <w:rPr>
          <w:rFonts w:ascii="Times New Roman" w:hAnsi="Times New Roman" w:cs="Times New Roman"/>
          <w:sz w:val="20"/>
          <w:szCs w:val="20"/>
        </w:rPr>
        <w:t>Papers, presentations, labs, discussion postings, exams, assignments, etc. submitted to the instructor must be original and may not have been submitted for a grade in any other course.  Drafts are considered submissions.  Submitted work that is not in compliance with the Academic Integrity Policy will be returned to the student.  The student will have one opportunity to resubmit the work.  If the work is still not in compliance, it will receive a grade of zero.  The Department Chair will be notified of any non-compliance issues.</w:t>
      </w:r>
    </w:p>
    <w:p w:rsidR="007A25FF" w:rsidRPr="00C767E5" w:rsidRDefault="007A25FF" w:rsidP="007A25FF">
      <w:pPr>
        <w:widowControl w:val="0"/>
        <w:autoSpaceDE w:val="0"/>
        <w:autoSpaceDN w:val="0"/>
        <w:adjustRightInd w:val="0"/>
        <w:rPr>
          <w:rFonts w:ascii="Times New Roman" w:hAnsi="Times New Roman" w:cs="Times New Roman"/>
          <w:sz w:val="20"/>
          <w:szCs w:val="20"/>
        </w:rPr>
      </w:pPr>
      <w:r w:rsidRPr="00C767E5">
        <w:rPr>
          <w:rFonts w:ascii="Times New Roman" w:hAnsi="Times New Roman" w:cs="Times New Roman"/>
          <w:b/>
          <w:bCs/>
          <w:sz w:val="20"/>
          <w:szCs w:val="20"/>
        </w:rPr>
        <w:t>Computer and Electronic Communication Resources Policy:</w:t>
      </w:r>
      <w:r w:rsidRPr="00C767E5">
        <w:rPr>
          <w:rFonts w:ascii="Times New Roman" w:hAnsi="Times New Roman" w:cs="Times New Roman"/>
          <w:sz w:val="20"/>
          <w:szCs w:val="20"/>
        </w:rPr>
        <w:t xml:space="preserve"> Access to computer and electronic communication resources, such as the Internet, electronic mail, computer labs and networks, is a privilege provided at the discretion of the university to:</w:t>
      </w:r>
    </w:p>
    <w:p w:rsidR="007A25FF" w:rsidRPr="00C767E5" w:rsidRDefault="007A25FF" w:rsidP="007A25FF">
      <w:pPr>
        <w:widowControl w:val="0"/>
        <w:numPr>
          <w:ilvl w:val="0"/>
          <w:numId w:val="19"/>
        </w:numPr>
        <w:tabs>
          <w:tab w:val="left" w:pos="-18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Support teaching and learning.</w:t>
      </w:r>
    </w:p>
    <w:p w:rsidR="007A25FF" w:rsidRPr="00C767E5" w:rsidRDefault="007A25FF" w:rsidP="007A25FF">
      <w:pPr>
        <w:widowControl w:val="0"/>
        <w:numPr>
          <w:ilvl w:val="0"/>
          <w:numId w:val="19"/>
        </w:numPr>
        <w:tabs>
          <w:tab w:val="left" w:pos="-18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Serve the information and communication needs of the university community.</w:t>
      </w:r>
    </w:p>
    <w:p w:rsidR="007A25FF" w:rsidRPr="00C767E5" w:rsidRDefault="007A25FF" w:rsidP="007A25FF">
      <w:pPr>
        <w:widowControl w:val="0"/>
        <w:numPr>
          <w:ilvl w:val="0"/>
          <w:numId w:val="19"/>
        </w:numPr>
        <w:tabs>
          <w:tab w:val="left" w:pos="-18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Deliver instructional content.</w:t>
      </w:r>
    </w:p>
    <w:p w:rsidR="007A25FF" w:rsidRPr="00C767E5" w:rsidRDefault="007A25FF" w:rsidP="007A25FF">
      <w:pPr>
        <w:widowControl w:val="0"/>
        <w:numPr>
          <w:ilvl w:val="0"/>
          <w:numId w:val="19"/>
        </w:numPr>
        <w:tabs>
          <w:tab w:val="left" w:pos="-18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Disseminate information about the college.</w:t>
      </w:r>
    </w:p>
    <w:p w:rsidR="007A25FF" w:rsidRPr="00C767E5" w:rsidRDefault="007A25FF" w:rsidP="007A25FF">
      <w:pPr>
        <w:widowControl w:val="0"/>
        <w:numPr>
          <w:ilvl w:val="0"/>
          <w:numId w:val="19"/>
        </w:numPr>
        <w:tabs>
          <w:tab w:val="left" w:pos="-180"/>
        </w:tabs>
        <w:autoSpaceDE w:val="0"/>
        <w:autoSpaceDN w:val="0"/>
        <w:adjustRightInd w:val="0"/>
        <w:spacing w:after="0" w:line="240" w:lineRule="auto"/>
        <w:rPr>
          <w:rFonts w:ascii="Times New Roman" w:hAnsi="Times New Roman" w:cs="Times New Roman"/>
          <w:sz w:val="20"/>
          <w:szCs w:val="20"/>
        </w:rPr>
      </w:pPr>
      <w:r w:rsidRPr="00C767E5">
        <w:rPr>
          <w:rFonts w:ascii="Times New Roman" w:hAnsi="Times New Roman" w:cs="Times New Roman"/>
          <w:sz w:val="20"/>
          <w:szCs w:val="20"/>
        </w:rPr>
        <w:t>Conduct official college business.</w:t>
      </w:r>
    </w:p>
    <w:p w:rsidR="0000452B" w:rsidRDefault="0000452B" w:rsidP="007A25FF">
      <w:pPr>
        <w:widowControl w:val="0"/>
        <w:autoSpaceDE w:val="0"/>
        <w:autoSpaceDN w:val="0"/>
        <w:adjustRightInd w:val="0"/>
        <w:rPr>
          <w:rFonts w:ascii="Times New Roman" w:hAnsi="Times New Roman" w:cs="Times New Roman"/>
          <w:sz w:val="20"/>
          <w:szCs w:val="20"/>
        </w:rPr>
      </w:pPr>
    </w:p>
    <w:p w:rsidR="007A25FF" w:rsidRPr="00C767E5" w:rsidRDefault="007A25FF" w:rsidP="007A25FF">
      <w:pPr>
        <w:widowControl w:val="0"/>
        <w:autoSpaceDE w:val="0"/>
        <w:autoSpaceDN w:val="0"/>
        <w:adjustRightInd w:val="0"/>
        <w:rPr>
          <w:rFonts w:ascii="Times New Roman" w:hAnsi="Times New Roman" w:cs="Times New Roman"/>
          <w:sz w:val="20"/>
          <w:szCs w:val="20"/>
        </w:rPr>
      </w:pPr>
      <w:r w:rsidRPr="00C767E5">
        <w:rPr>
          <w:rFonts w:ascii="Times New Roman" w:hAnsi="Times New Roman" w:cs="Times New Roman"/>
          <w:sz w:val="20"/>
          <w:szCs w:val="20"/>
        </w:rPr>
        <w:t xml:space="preserve">Acceptable uses of computer and electronic communication resources are those that support the purpose above.  Computer, Internet and network usage at the university is governed by university policy as well as federal, state and local laws.  Individuals who inappropriately or illegally use computing and network services and resources may suffer all applicable college and legal penalties for such misuse.  </w:t>
      </w:r>
    </w:p>
    <w:p w:rsidR="007A25FF" w:rsidRPr="00C767E5" w:rsidRDefault="007A25FF" w:rsidP="007A25FF">
      <w:pPr>
        <w:widowControl w:val="0"/>
        <w:tabs>
          <w:tab w:val="left" w:pos="0"/>
        </w:tabs>
        <w:autoSpaceDE w:val="0"/>
        <w:autoSpaceDN w:val="0"/>
        <w:adjustRightInd w:val="0"/>
        <w:rPr>
          <w:rFonts w:ascii="Times New Roman" w:hAnsi="Times New Roman" w:cs="Times New Roman"/>
          <w:sz w:val="20"/>
          <w:szCs w:val="20"/>
        </w:rPr>
      </w:pPr>
      <w:r w:rsidRPr="00C767E5">
        <w:rPr>
          <w:rFonts w:ascii="Times New Roman" w:hAnsi="Times New Roman" w:cs="Times New Roman"/>
          <w:b/>
          <w:bCs/>
          <w:sz w:val="20"/>
          <w:szCs w:val="20"/>
        </w:rPr>
        <w:t>Student Code Conduct:</w:t>
      </w:r>
      <w:r w:rsidRPr="00C767E5">
        <w:rPr>
          <w:rFonts w:ascii="Times New Roman" w:hAnsi="Times New Roman" w:cs="Times New Roman"/>
          <w:sz w:val="20"/>
          <w:szCs w:val="20"/>
        </w:rPr>
        <w:t xml:space="preserve"> Students are expected to be courteous and to respect each other and the instructor in online discussions/interaction at all times.</w:t>
      </w:r>
    </w:p>
    <w:p w:rsidR="00A8572D" w:rsidRPr="00C767E5" w:rsidRDefault="00A8572D" w:rsidP="003424F2">
      <w:pPr>
        <w:autoSpaceDE w:val="0"/>
        <w:autoSpaceDN w:val="0"/>
        <w:adjustRightInd w:val="0"/>
        <w:spacing w:after="0" w:line="240" w:lineRule="auto"/>
        <w:rPr>
          <w:rFonts w:ascii="Times New Roman" w:hAnsi="Times New Roman" w:cs="Times New Roman"/>
          <w:b/>
          <w:bCs/>
          <w:color w:val="000000"/>
          <w:sz w:val="20"/>
          <w:szCs w:val="20"/>
          <w:u w:val="single"/>
        </w:rPr>
      </w:pPr>
      <w:r w:rsidRPr="00C767E5">
        <w:rPr>
          <w:rFonts w:ascii="Times New Roman" w:hAnsi="Times New Roman" w:cs="Times New Roman"/>
          <w:b/>
          <w:bCs/>
          <w:color w:val="000000"/>
          <w:sz w:val="20"/>
          <w:szCs w:val="20"/>
          <w:u w:val="single"/>
        </w:rPr>
        <w:t>Discussion Rubric</w:t>
      </w:r>
    </w:p>
    <w:p w:rsidR="00A8572D" w:rsidRPr="00C767E5" w:rsidRDefault="00A8572D" w:rsidP="003424F2">
      <w:pPr>
        <w:autoSpaceDE w:val="0"/>
        <w:autoSpaceDN w:val="0"/>
        <w:adjustRightInd w:val="0"/>
        <w:spacing w:after="0" w:line="240" w:lineRule="auto"/>
        <w:rPr>
          <w:rFonts w:ascii="Times New Roman" w:hAnsi="Times New Roman" w:cs="Times New Roman"/>
          <w:b/>
          <w:bCs/>
          <w:color w:val="000000"/>
          <w:sz w:val="20"/>
          <w:szCs w:val="20"/>
        </w:rPr>
      </w:pPr>
    </w:p>
    <w:tbl>
      <w:tblPr>
        <w:tblW w:w="0" w:type="auto"/>
        <w:tblCellSpacing w:w="0" w:type="dxa"/>
        <w:tblBorders>
          <w:top w:val="single" w:sz="8" w:space="0" w:color="AAAAAA"/>
          <w:left w:val="single" w:sz="8" w:space="0" w:color="AAAAAA"/>
          <w:bottom w:val="single" w:sz="8" w:space="0" w:color="AAAAAA"/>
          <w:right w:val="single" w:sz="8" w:space="0" w:color="AAAAAA"/>
        </w:tblBorders>
        <w:tblLayout w:type="fixed"/>
        <w:tblCellMar>
          <w:left w:w="0" w:type="dxa"/>
          <w:right w:w="0" w:type="dxa"/>
        </w:tblCellMar>
        <w:tblLook w:val="04A0" w:firstRow="1" w:lastRow="0" w:firstColumn="1" w:lastColumn="0" w:noHBand="0" w:noVBand="1"/>
      </w:tblPr>
      <w:tblGrid>
        <w:gridCol w:w="1682"/>
        <w:gridCol w:w="2010"/>
        <w:gridCol w:w="2045"/>
        <w:gridCol w:w="1915"/>
        <w:gridCol w:w="1898"/>
      </w:tblGrid>
      <w:tr w:rsidR="00A8572D" w:rsidRPr="00C767E5" w:rsidTr="0000452B">
        <w:trPr>
          <w:tblHeader/>
          <w:tblCellSpacing w:w="0" w:type="dxa"/>
        </w:trPr>
        <w:tc>
          <w:tcPr>
            <w:tcW w:w="1682" w:type="dxa"/>
            <w:tcBorders>
              <w:top w:val="single" w:sz="8" w:space="0" w:color="AAAAAA"/>
              <w:left w:val="single" w:sz="8" w:space="0" w:color="AAAAAA"/>
              <w:bottom w:val="single" w:sz="8" w:space="0" w:color="AAAAAA"/>
              <w:right w:val="single" w:sz="8" w:space="0" w:color="AAAAAA"/>
            </w:tcBorders>
            <w:shd w:val="clear" w:color="auto" w:fill="EFE7D8"/>
            <w:tcMar>
              <w:top w:w="75" w:type="dxa"/>
              <w:left w:w="75" w:type="dxa"/>
              <w:bottom w:w="75" w:type="dxa"/>
              <w:right w:w="75" w:type="dxa"/>
            </w:tcMar>
            <w:vAlign w:val="center"/>
            <w:hideMark/>
          </w:tcPr>
          <w:p w:rsidR="00A8572D" w:rsidRPr="0000452B" w:rsidRDefault="00A8572D" w:rsidP="007B26D5">
            <w:pPr>
              <w:spacing w:before="100" w:beforeAutospacing="1" w:after="0" w:line="210" w:lineRule="atLeast"/>
              <w:jc w:val="center"/>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lastRenderedPageBreak/>
              <w:t>Criteria</w:t>
            </w:r>
          </w:p>
        </w:tc>
        <w:tc>
          <w:tcPr>
            <w:tcW w:w="2010" w:type="dxa"/>
            <w:tcBorders>
              <w:top w:val="single" w:sz="8" w:space="0" w:color="AAAAAA"/>
              <w:left w:val="single" w:sz="8" w:space="0" w:color="AAAAAA"/>
              <w:bottom w:val="single" w:sz="8" w:space="0" w:color="AAAAAA"/>
              <w:right w:val="single" w:sz="8" w:space="0" w:color="AAAAAA"/>
            </w:tcBorders>
            <w:shd w:val="clear" w:color="auto" w:fill="EFE7D8"/>
            <w:tcMar>
              <w:top w:w="75" w:type="dxa"/>
              <w:left w:w="75" w:type="dxa"/>
              <w:bottom w:w="75" w:type="dxa"/>
              <w:right w:w="75" w:type="dxa"/>
            </w:tcMar>
            <w:vAlign w:val="center"/>
            <w:hideMark/>
          </w:tcPr>
          <w:p w:rsidR="00A8572D" w:rsidRPr="0000452B" w:rsidRDefault="00A8572D" w:rsidP="007B26D5">
            <w:pPr>
              <w:spacing w:before="100" w:beforeAutospacing="1" w:after="0" w:line="210" w:lineRule="atLeast"/>
              <w:jc w:val="center"/>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t>Non-compliant</w:t>
            </w:r>
          </w:p>
        </w:tc>
        <w:tc>
          <w:tcPr>
            <w:tcW w:w="2045" w:type="dxa"/>
            <w:tcBorders>
              <w:top w:val="single" w:sz="8" w:space="0" w:color="AAAAAA"/>
              <w:left w:val="single" w:sz="8" w:space="0" w:color="AAAAAA"/>
              <w:bottom w:val="single" w:sz="8" w:space="0" w:color="AAAAAA"/>
              <w:right w:val="single" w:sz="8" w:space="0" w:color="AAAAAA"/>
            </w:tcBorders>
            <w:shd w:val="clear" w:color="auto" w:fill="EFE7D8"/>
            <w:tcMar>
              <w:top w:w="75" w:type="dxa"/>
              <w:left w:w="75" w:type="dxa"/>
              <w:bottom w:w="75" w:type="dxa"/>
              <w:right w:w="75" w:type="dxa"/>
            </w:tcMar>
            <w:vAlign w:val="center"/>
            <w:hideMark/>
          </w:tcPr>
          <w:p w:rsidR="00A8572D" w:rsidRPr="0000452B" w:rsidRDefault="00A8572D" w:rsidP="007B26D5">
            <w:pPr>
              <w:spacing w:before="100" w:beforeAutospacing="1" w:after="0" w:line="210" w:lineRule="atLeast"/>
              <w:jc w:val="center"/>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t>Minimal</w:t>
            </w:r>
          </w:p>
        </w:tc>
        <w:tc>
          <w:tcPr>
            <w:tcW w:w="1915" w:type="dxa"/>
            <w:tcBorders>
              <w:top w:val="single" w:sz="8" w:space="0" w:color="AAAAAA"/>
              <w:left w:val="single" w:sz="8" w:space="0" w:color="AAAAAA"/>
              <w:bottom w:val="single" w:sz="8" w:space="0" w:color="AAAAAA"/>
              <w:right w:val="single" w:sz="8" w:space="0" w:color="AAAAAA"/>
            </w:tcBorders>
            <w:shd w:val="clear" w:color="auto" w:fill="EFE7D8"/>
            <w:tcMar>
              <w:top w:w="75" w:type="dxa"/>
              <w:left w:w="75" w:type="dxa"/>
              <w:bottom w:w="75" w:type="dxa"/>
              <w:right w:w="75" w:type="dxa"/>
            </w:tcMar>
            <w:vAlign w:val="center"/>
            <w:hideMark/>
          </w:tcPr>
          <w:p w:rsidR="00A8572D" w:rsidRPr="0000452B" w:rsidRDefault="00A8572D" w:rsidP="007B26D5">
            <w:pPr>
              <w:spacing w:before="100" w:beforeAutospacing="1" w:after="0" w:line="210" w:lineRule="atLeast"/>
              <w:jc w:val="center"/>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t>Compliant</w:t>
            </w:r>
          </w:p>
        </w:tc>
        <w:tc>
          <w:tcPr>
            <w:tcW w:w="1898" w:type="dxa"/>
            <w:tcBorders>
              <w:top w:val="single" w:sz="8" w:space="0" w:color="AAAAAA"/>
              <w:left w:val="single" w:sz="8" w:space="0" w:color="AAAAAA"/>
              <w:bottom w:val="single" w:sz="8" w:space="0" w:color="AAAAAA"/>
              <w:right w:val="single" w:sz="8" w:space="0" w:color="AAAAAA"/>
            </w:tcBorders>
            <w:shd w:val="clear" w:color="auto" w:fill="EFE7D8"/>
            <w:tcMar>
              <w:top w:w="75" w:type="dxa"/>
              <w:left w:w="75" w:type="dxa"/>
              <w:bottom w:w="75" w:type="dxa"/>
              <w:right w:w="75" w:type="dxa"/>
            </w:tcMar>
            <w:vAlign w:val="center"/>
            <w:hideMark/>
          </w:tcPr>
          <w:p w:rsidR="00A8572D" w:rsidRPr="0000452B" w:rsidRDefault="00A8572D" w:rsidP="007B26D5">
            <w:pPr>
              <w:spacing w:before="100" w:beforeAutospacing="1" w:after="0" w:line="210" w:lineRule="atLeast"/>
              <w:jc w:val="center"/>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t>Advanced</w:t>
            </w:r>
          </w:p>
        </w:tc>
      </w:tr>
      <w:tr w:rsidR="00A8572D" w:rsidRPr="00C767E5" w:rsidTr="0000452B">
        <w:trPr>
          <w:trHeight w:val="1125"/>
          <w:tblCellSpacing w:w="0" w:type="dxa"/>
        </w:trPr>
        <w:tc>
          <w:tcPr>
            <w:tcW w:w="1682"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7B26D5">
            <w:pPr>
              <w:spacing w:before="100" w:beforeAutospacing="1" w:after="0" w:line="210" w:lineRule="atLeast"/>
              <w:rPr>
                <w:rFonts w:ascii="Times New Roman" w:eastAsia="Times New Roman" w:hAnsi="Times New Roman" w:cs="Times New Roman"/>
                <w:b/>
                <w:sz w:val="16"/>
                <w:szCs w:val="16"/>
              </w:rPr>
            </w:pPr>
            <w:r w:rsidRPr="0000452B">
              <w:rPr>
                <w:rFonts w:ascii="Times New Roman" w:eastAsia="Times New Roman" w:hAnsi="Times New Roman" w:cs="Times New Roman"/>
                <w:b/>
                <w:bCs/>
                <w:sz w:val="16"/>
                <w:szCs w:val="16"/>
              </w:rPr>
              <w:t>One initial major response (minimum 125 words) to first discussion question</w:t>
            </w:r>
          </w:p>
        </w:tc>
        <w:tc>
          <w:tcPr>
            <w:tcW w:w="2010"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B275D6">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Did not complete this portion of the assignment or most of the discussion points were inappropriate or were not identified. (1)</w:t>
            </w:r>
          </w:p>
        </w:tc>
        <w:tc>
          <w:tcPr>
            <w:tcW w:w="204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B275D6">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The discussion points were identified and described but with fair accuracy and some of the discussion points were inappropriate or were not identified. (3)</w:t>
            </w:r>
          </w:p>
        </w:tc>
        <w:tc>
          <w:tcPr>
            <w:tcW w:w="191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The discussion points were identified and described with good accuracy and appropriate information was identified and discussed.</w:t>
            </w:r>
            <w:r w:rsidR="00A8572D" w:rsidRPr="0000452B">
              <w:rPr>
                <w:rFonts w:ascii="Times New Roman" w:eastAsia="Times New Roman" w:hAnsi="Times New Roman" w:cs="Times New Roman"/>
                <w:sz w:val="16"/>
                <w:szCs w:val="16"/>
              </w:rPr>
              <w:t xml:space="preserve"> (6)</w:t>
            </w:r>
          </w:p>
        </w:tc>
        <w:tc>
          <w:tcPr>
            <w:tcW w:w="1898"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B275D6">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The discussion points were identified and described with high accuracy and all appropriate information was identified and discussed clearly</w:t>
            </w:r>
            <w:r w:rsidR="00A8572D" w:rsidRPr="0000452B">
              <w:rPr>
                <w:rFonts w:ascii="Times New Roman" w:eastAsia="Times New Roman" w:hAnsi="Times New Roman" w:cs="Times New Roman"/>
                <w:sz w:val="16"/>
                <w:szCs w:val="16"/>
              </w:rPr>
              <w:t>. (10)</w:t>
            </w:r>
          </w:p>
        </w:tc>
      </w:tr>
      <w:tr w:rsidR="00A8572D" w:rsidRPr="00C767E5" w:rsidTr="0000452B">
        <w:trPr>
          <w:trHeight w:val="1017"/>
          <w:tblCellSpacing w:w="0" w:type="dxa"/>
        </w:trPr>
        <w:tc>
          <w:tcPr>
            <w:tcW w:w="1682"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5679A6" w:rsidP="007B26D5">
            <w:pPr>
              <w:spacing w:before="100" w:beforeAutospacing="1" w:after="0" w:line="210" w:lineRule="atLeast"/>
              <w:rPr>
                <w:rFonts w:ascii="Times New Roman" w:eastAsia="Times New Roman" w:hAnsi="Times New Roman" w:cs="Times New Roman"/>
                <w:b/>
                <w:sz w:val="16"/>
                <w:szCs w:val="16"/>
              </w:rPr>
            </w:pPr>
            <w:r w:rsidRPr="0000452B">
              <w:rPr>
                <w:rFonts w:ascii="Times New Roman" w:eastAsia="Times New Roman" w:hAnsi="Times New Roman" w:cs="Times New Roman"/>
                <w:b/>
                <w:bCs/>
                <w:sz w:val="16"/>
                <w:szCs w:val="16"/>
              </w:rPr>
              <w:t>Writing – grammar, sentence structure, paragraph structure, spelling, punctuation (APA required).</w:t>
            </w:r>
          </w:p>
        </w:tc>
        <w:tc>
          <w:tcPr>
            <w:tcW w:w="2010"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B275D6"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5 or more different errors in sentence structure, paragraph structure, spelling, punctuation, or APA usage. References are expected</w:t>
            </w:r>
            <w:r w:rsidR="00A8572D" w:rsidRPr="0000452B">
              <w:rPr>
                <w:rFonts w:ascii="Times New Roman" w:eastAsia="Times New Roman" w:hAnsi="Times New Roman" w:cs="Times New Roman"/>
                <w:sz w:val="16"/>
                <w:szCs w:val="16"/>
              </w:rPr>
              <w:t xml:space="preserve">. </w:t>
            </w:r>
            <w:r w:rsidR="00A565DA" w:rsidRPr="0000452B">
              <w:rPr>
                <w:rFonts w:ascii="Times New Roman" w:eastAsia="Times New Roman" w:hAnsi="Times New Roman" w:cs="Times New Roman"/>
                <w:sz w:val="16"/>
                <w:szCs w:val="16"/>
              </w:rPr>
              <w:t xml:space="preserve">(Major issues) </w:t>
            </w:r>
            <w:r w:rsidR="00A8572D" w:rsidRPr="0000452B">
              <w:rPr>
                <w:rFonts w:ascii="Times New Roman" w:eastAsia="Times New Roman" w:hAnsi="Times New Roman" w:cs="Times New Roman"/>
                <w:sz w:val="16"/>
                <w:szCs w:val="16"/>
              </w:rPr>
              <w:t>(1)</w:t>
            </w:r>
          </w:p>
        </w:tc>
        <w:tc>
          <w:tcPr>
            <w:tcW w:w="204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582940"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3-4 different errors in sentence structure, paragraph structure, or APA usage</w:t>
            </w:r>
            <w:r w:rsidR="00A8572D" w:rsidRPr="0000452B">
              <w:rPr>
                <w:rFonts w:ascii="Times New Roman" w:eastAsia="Times New Roman" w:hAnsi="Times New Roman" w:cs="Times New Roman"/>
                <w:sz w:val="16"/>
                <w:szCs w:val="16"/>
              </w:rPr>
              <w:t xml:space="preserve">. </w:t>
            </w:r>
            <w:r w:rsidRPr="0000452B">
              <w:rPr>
                <w:rFonts w:ascii="Times New Roman" w:eastAsia="Times New Roman" w:hAnsi="Times New Roman" w:cs="Times New Roman"/>
                <w:sz w:val="16"/>
                <w:szCs w:val="16"/>
              </w:rPr>
              <w:t xml:space="preserve">References are expected. (Many issues) </w:t>
            </w:r>
            <w:r w:rsidR="00A8572D" w:rsidRPr="0000452B">
              <w:rPr>
                <w:rFonts w:ascii="Times New Roman" w:eastAsia="Times New Roman" w:hAnsi="Times New Roman" w:cs="Times New Roman"/>
                <w:sz w:val="16"/>
                <w:szCs w:val="16"/>
              </w:rPr>
              <w:t>(3)</w:t>
            </w:r>
          </w:p>
        </w:tc>
        <w:tc>
          <w:tcPr>
            <w:tcW w:w="191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582940" w:rsidP="00582940">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1-2 different errors in sentence structure, paragraph structure, spelling, punctuation, or APA usage</w:t>
            </w:r>
            <w:r w:rsidR="00A8572D" w:rsidRPr="0000452B">
              <w:rPr>
                <w:rFonts w:ascii="Times New Roman" w:eastAsia="Times New Roman" w:hAnsi="Times New Roman" w:cs="Times New Roman"/>
                <w:sz w:val="16"/>
                <w:szCs w:val="16"/>
              </w:rPr>
              <w:t xml:space="preserve">. </w:t>
            </w:r>
            <w:r w:rsidRPr="0000452B">
              <w:rPr>
                <w:rFonts w:ascii="Times New Roman" w:eastAsia="Times New Roman" w:hAnsi="Times New Roman" w:cs="Times New Roman"/>
                <w:sz w:val="16"/>
                <w:szCs w:val="16"/>
              </w:rPr>
              <w:t xml:space="preserve">References are expected. </w:t>
            </w:r>
            <w:r w:rsidR="00643241" w:rsidRPr="0000452B">
              <w:rPr>
                <w:rFonts w:ascii="Times New Roman" w:eastAsia="Times New Roman" w:hAnsi="Times New Roman" w:cs="Times New Roman"/>
                <w:sz w:val="16"/>
                <w:szCs w:val="16"/>
              </w:rPr>
              <w:t xml:space="preserve">(Minor issues) </w:t>
            </w:r>
            <w:r w:rsidR="00A8572D" w:rsidRPr="0000452B">
              <w:rPr>
                <w:rFonts w:ascii="Times New Roman" w:eastAsia="Times New Roman" w:hAnsi="Times New Roman" w:cs="Times New Roman"/>
                <w:sz w:val="16"/>
                <w:szCs w:val="16"/>
              </w:rPr>
              <w:t>(6)</w:t>
            </w:r>
          </w:p>
        </w:tc>
        <w:tc>
          <w:tcPr>
            <w:tcW w:w="1898"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582940" w:rsidP="00582940">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No errors in sentence structure, paragraph structure, spelling, punctuation or APA usage. References are expected</w:t>
            </w:r>
            <w:r w:rsidR="00A8572D" w:rsidRPr="0000452B">
              <w:rPr>
                <w:rFonts w:ascii="Times New Roman" w:eastAsia="Times New Roman" w:hAnsi="Times New Roman" w:cs="Times New Roman"/>
                <w:sz w:val="16"/>
                <w:szCs w:val="16"/>
              </w:rPr>
              <w:t>.</w:t>
            </w:r>
            <w:r w:rsidR="00643241" w:rsidRPr="0000452B">
              <w:rPr>
                <w:rFonts w:ascii="Times New Roman" w:eastAsia="Times New Roman" w:hAnsi="Times New Roman" w:cs="Times New Roman"/>
                <w:sz w:val="16"/>
                <w:szCs w:val="16"/>
              </w:rPr>
              <w:t xml:space="preserve"> (Minor issues)</w:t>
            </w:r>
            <w:r w:rsidR="00A8572D" w:rsidRPr="0000452B">
              <w:rPr>
                <w:rFonts w:ascii="Times New Roman" w:eastAsia="Times New Roman" w:hAnsi="Times New Roman" w:cs="Times New Roman"/>
                <w:sz w:val="16"/>
                <w:szCs w:val="16"/>
              </w:rPr>
              <w:t xml:space="preserve"> (10)</w:t>
            </w:r>
          </w:p>
        </w:tc>
      </w:tr>
      <w:tr w:rsidR="00A8572D" w:rsidRPr="00C767E5" w:rsidTr="0000452B">
        <w:trPr>
          <w:trHeight w:val="832"/>
          <w:tblCellSpacing w:w="0" w:type="dxa"/>
        </w:trPr>
        <w:tc>
          <w:tcPr>
            <w:tcW w:w="1682"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032D62" w:rsidP="007B26D5">
            <w:pPr>
              <w:spacing w:before="100" w:beforeAutospacing="1" w:after="0" w:line="210" w:lineRule="atLeast"/>
              <w:rPr>
                <w:rFonts w:ascii="Times New Roman" w:eastAsia="Times New Roman" w:hAnsi="Times New Roman" w:cs="Times New Roman"/>
                <w:b/>
                <w:sz w:val="16"/>
                <w:szCs w:val="16"/>
              </w:rPr>
            </w:pPr>
            <w:r w:rsidRPr="0000452B">
              <w:rPr>
                <w:rFonts w:ascii="Times New Roman" w:eastAsia="Times New Roman" w:hAnsi="Times New Roman" w:cs="Times New Roman"/>
                <w:b/>
                <w:bCs/>
                <w:sz w:val="16"/>
                <w:szCs w:val="16"/>
              </w:rPr>
              <w:t>Responding to other students</w:t>
            </w:r>
            <w:r w:rsidR="00A8572D" w:rsidRPr="0000452B">
              <w:rPr>
                <w:rFonts w:ascii="Times New Roman" w:eastAsia="Times New Roman" w:hAnsi="Times New Roman" w:cs="Times New Roman"/>
                <w:b/>
                <w:bCs/>
                <w:sz w:val="16"/>
                <w:szCs w:val="16"/>
              </w:rPr>
              <w:t>.</w:t>
            </w:r>
          </w:p>
        </w:tc>
        <w:tc>
          <w:tcPr>
            <w:tcW w:w="2010"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A8572D" w:rsidP="005E4F27">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 xml:space="preserve">Did not </w:t>
            </w:r>
            <w:r w:rsidR="005E4F27" w:rsidRPr="0000452B">
              <w:rPr>
                <w:rFonts w:ascii="Times New Roman" w:eastAsia="Times New Roman" w:hAnsi="Times New Roman" w:cs="Times New Roman"/>
                <w:sz w:val="16"/>
                <w:szCs w:val="16"/>
              </w:rPr>
              <w:t>respond to other students or responses were trite with no substance</w:t>
            </w:r>
            <w:r w:rsidRPr="0000452B">
              <w:rPr>
                <w:rFonts w:ascii="Times New Roman" w:eastAsia="Times New Roman" w:hAnsi="Times New Roman" w:cs="Times New Roman"/>
                <w:sz w:val="16"/>
                <w:szCs w:val="16"/>
              </w:rPr>
              <w:t>. (1)</w:t>
            </w:r>
          </w:p>
        </w:tc>
        <w:tc>
          <w:tcPr>
            <w:tcW w:w="204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A67E26"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Responded to other students but responses were trite with no substance</w:t>
            </w:r>
            <w:r w:rsidR="00A8572D" w:rsidRPr="0000452B">
              <w:rPr>
                <w:rFonts w:ascii="Times New Roman" w:eastAsia="Times New Roman" w:hAnsi="Times New Roman" w:cs="Times New Roman"/>
                <w:sz w:val="16"/>
                <w:szCs w:val="16"/>
              </w:rPr>
              <w:t>. (3)</w:t>
            </w:r>
            <w:r w:rsidRPr="0000452B">
              <w:rPr>
                <w:rFonts w:ascii="Times New Roman" w:eastAsia="Times New Roman" w:hAnsi="Times New Roman" w:cs="Times New Roman"/>
                <w:sz w:val="16"/>
                <w:szCs w:val="16"/>
              </w:rPr>
              <w:t xml:space="preserve"> </w:t>
            </w:r>
          </w:p>
        </w:tc>
        <w:tc>
          <w:tcPr>
            <w:tcW w:w="191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643241" w:rsidP="00643241">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Responded to one other student, response was substantive</w:t>
            </w:r>
            <w:r w:rsidR="00A8572D" w:rsidRPr="0000452B">
              <w:rPr>
                <w:rFonts w:ascii="Times New Roman" w:eastAsia="Times New Roman" w:hAnsi="Times New Roman" w:cs="Times New Roman"/>
                <w:sz w:val="16"/>
                <w:szCs w:val="16"/>
              </w:rPr>
              <w:t>. (6)</w:t>
            </w:r>
          </w:p>
        </w:tc>
        <w:tc>
          <w:tcPr>
            <w:tcW w:w="1898"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643241"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Responded to two or more other students, responses were substantive</w:t>
            </w:r>
            <w:r w:rsidR="00582940" w:rsidRPr="0000452B">
              <w:rPr>
                <w:rFonts w:ascii="Times New Roman" w:eastAsia="Times New Roman" w:hAnsi="Times New Roman" w:cs="Times New Roman"/>
                <w:sz w:val="16"/>
                <w:szCs w:val="16"/>
              </w:rPr>
              <w:t xml:space="preserve">. </w:t>
            </w:r>
            <w:r w:rsidR="00A8572D" w:rsidRPr="0000452B">
              <w:rPr>
                <w:rFonts w:ascii="Times New Roman" w:eastAsia="Times New Roman" w:hAnsi="Times New Roman" w:cs="Times New Roman"/>
                <w:sz w:val="16"/>
                <w:szCs w:val="16"/>
              </w:rPr>
              <w:t>(10)</w:t>
            </w:r>
          </w:p>
        </w:tc>
      </w:tr>
      <w:tr w:rsidR="00A8572D" w:rsidRPr="00C767E5" w:rsidTr="0000452B">
        <w:trPr>
          <w:trHeight w:val="805"/>
          <w:tblCellSpacing w:w="0" w:type="dxa"/>
        </w:trPr>
        <w:tc>
          <w:tcPr>
            <w:tcW w:w="1682"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032D62"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b/>
                <w:bCs/>
                <w:sz w:val="16"/>
                <w:szCs w:val="16"/>
              </w:rPr>
              <w:t>Frequency of responses</w:t>
            </w:r>
            <w:r w:rsidR="00A8572D" w:rsidRPr="0000452B">
              <w:rPr>
                <w:rFonts w:ascii="Times New Roman" w:eastAsia="Times New Roman" w:hAnsi="Times New Roman" w:cs="Times New Roman"/>
                <w:b/>
                <w:bCs/>
                <w:sz w:val="16"/>
                <w:szCs w:val="16"/>
              </w:rPr>
              <w:t>.</w:t>
            </w:r>
          </w:p>
        </w:tc>
        <w:tc>
          <w:tcPr>
            <w:tcW w:w="2010"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A8572D" w:rsidP="00D35FE9">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 xml:space="preserve">Did not </w:t>
            </w:r>
            <w:r w:rsidR="00D35FE9" w:rsidRPr="0000452B">
              <w:rPr>
                <w:rFonts w:ascii="Times New Roman" w:eastAsia="Times New Roman" w:hAnsi="Times New Roman" w:cs="Times New Roman"/>
                <w:sz w:val="16"/>
                <w:szCs w:val="16"/>
              </w:rPr>
              <w:t>post in the threaded discussion</w:t>
            </w:r>
            <w:r w:rsidRPr="0000452B">
              <w:rPr>
                <w:rFonts w:ascii="Times New Roman" w:eastAsia="Times New Roman" w:hAnsi="Times New Roman" w:cs="Times New Roman"/>
                <w:sz w:val="16"/>
                <w:szCs w:val="16"/>
              </w:rPr>
              <w:t>. (1)</w:t>
            </w:r>
          </w:p>
        </w:tc>
        <w:tc>
          <w:tcPr>
            <w:tcW w:w="204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D35FE9"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Posted one message only 1 day of the week</w:t>
            </w:r>
            <w:r w:rsidR="00A8572D" w:rsidRPr="0000452B">
              <w:rPr>
                <w:rFonts w:ascii="Times New Roman" w:eastAsia="Times New Roman" w:hAnsi="Times New Roman" w:cs="Times New Roman"/>
                <w:sz w:val="16"/>
                <w:szCs w:val="16"/>
              </w:rPr>
              <w:t>. (3)</w:t>
            </w:r>
          </w:p>
        </w:tc>
        <w:tc>
          <w:tcPr>
            <w:tcW w:w="1915"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D35FE9" w:rsidP="00D35FE9">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Posted more than 1 message but only one day of the week</w:t>
            </w:r>
            <w:r w:rsidR="00A8572D" w:rsidRPr="0000452B">
              <w:rPr>
                <w:rFonts w:ascii="Times New Roman" w:eastAsia="Times New Roman" w:hAnsi="Times New Roman" w:cs="Times New Roman"/>
                <w:sz w:val="16"/>
                <w:szCs w:val="16"/>
              </w:rPr>
              <w:t>. (6)</w:t>
            </w:r>
          </w:p>
        </w:tc>
        <w:tc>
          <w:tcPr>
            <w:tcW w:w="1898" w:type="dxa"/>
            <w:tcBorders>
              <w:top w:val="single" w:sz="8" w:space="0" w:color="AAAAAA"/>
              <w:left w:val="single" w:sz="8" w:space="0" w:color="AAAAAA"/>
              <w:bottom w:val="single" w:sz="8" w:space="0" w:color="AAAAAA"/>
              <w:right w:val="single" w:sz="8" w:space="0" w:color="AAAAAA"/>
            </w:tcBorders>
            <w:tcMar>
              <w:top w:w="75" w:type="dxa"/>
              <w:left w:w="75" w:type="dxa"/>
              <w:bottom w:w="75" w:type="dxa"/>
              <w:right w:w="75" w:type="dxa"/>
            </w:tcMar>
            <w:hideMark/>
          </w:tcPr>
          <w:p w:rsidR="00A8572D" w:rsidRPr="0000452B" w:rsidRDefault="00D35FE9" w:rsidP="007B26D5">
            <w:pPr>
              <w:spacing w:before="100" w:beforeAutospacing="1" w:after="0" w:line="210" w:lineRule="atLeast"/>
              <w:rPr>
                <w:rFonts w:ascii="Times New Roman" w:eastAsia="Times New Roman" w:hAnsi="Times New Roman" w:cs="Times New Roman"/>
                <w:sz w:val="16"/>
                <w:szCs w:val="16"/>
              </w:rPr>
            </w:pPr>
            <w:r w:rsidRPr="0000452B">
              <w:rPr>
                <w:rFonts w:ascii="Times New Roman" w:eastAsia="Times New Roman" w:hAnsi="Times New Roman" w:cs="Times New Roman"/>
                <w:sz w:val="16"/>
                <w:szCs w:val="16"/>
              </w:rPr>
              <w:t>Posted on two or more different days of the week</w:t>
            </w:r>
            <w:r w:rsidR="00A8572D" w:rsidRPr="0000452B">
              <w:rPr>
                <w:rFonts w:ascii="Times New Roman" w:eastAsia="Times New Roman" w:hAnsi="Times New Roman" w:cs="Times New Roman"/>
                <w:sz w:val="16"/>
                <w:szCs w:val="16"/>
              </w:rPr>
              <w:t>. (10)</w:t>
            </w:r>
          </w:p>
        </w:tc>
      </w:tr>
    </w:tbl>
    <w:p w:rsidR="00A8572D" w:rsidRPr="00C767E5" w:rsidRDefault="00A8572D" w:rsidP="003424F2">
      <w:pPr>
        <w:autoSpaceDE w:val="0"/>
        <w:autoSpaceDN w:val="0"/>
        <w:adjustRightInd w:val="0"/>
        <w:spacing w:after="0" w:line="240" w:lineRule="auto"/>
        <w:rPr>
          <w:rFonts w:ascii="Times New Roman" w:hAnsi="Times New Roman" w:cs="Times New Roman"/>
          <w:b/>
          <w:bCs/>
          <w:color w:val="000000"/>
          <w:sz w:val="20"/>
          <w:szCs w:val="20"/>
        </w:rPr>
      </w:pPr>
    </w:p>
    <w:p w:rsidR="003424F2" w:rsidRPr="00C767E5" w:rsidRDefault="00343B92" w:rsidP="003424F2">
      <w:pPr>
        <w:autoSpaceDE w:val="0"/>
        <w:autoSpaceDN w:val="0"/>
        <w:adjustRightInd w:val="0"/>
        <w:spacing w:after="0" w:line="240" w:lineRule="auto"/>
        <w:rPr>
          <w:rFonts w:ascii="Times New Roman" w:hAnsi="Times New Roman" w:cs="Times New Roman"/>
          <w:b/>
          <w:bCs/>
          <w:color w:val="000000"/>
          <w:sz w:val="20"/>
          <w:szCs w:val="20"/>
          <w:u w:val="single"/>
        </w:rPr>
      </w:pPr>
      <w:r w:rsidRPr="00C767E5">
        <w:rPr>
          <w:rFonts w:ascii="Times New Roman" w:hAnsi="Times New Roman" w:cs="Times New Roman"/>
          <w:b/>
          <w:bCs/>
          <w:color w:val="000000"/>
          <w:sz w:val="20"/>
          <w:szCs w:val="20"/>
          <w:u w:val="single"/>
        </w:rPr>
        <w:t>Course Schedule</w:t>
      </w:r>
    </w:p>
    <w:p w:rsidR="0054540A" w:rsidRPr="00C767E5" w:rsidRDefault="0054540A" w:rsidP="003424F2">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0" w:type="auto"/>
        <w:tblLayout w:type="fixed"/>
        <w:tblLook w:val="04A0" w:firstRow="1" w:lastRow="0" w:firstColumn="1" w:lastColumn="0" w:noHBand="0" w:noVBand="1"/>
      </w:tblPr>
      <w:tblGrid>
        <w:gridCol w:w="828"/>
        <w:gridCol w:w="900"/>
        <w:gridCol w:w="5400"/>
        <w:gridCol w:w="2448"/>
      </w:tblGrid>
      <w:tr w:rsidR="00FE6476" w:rsidRPr="00C767E5" w:rsidTr="007678AC">
        <w:trPr>
          <w:trHeight w:val="278"/>
        </w:trPr>
        <w:tc>
          <w:tcPr>
            <w:tcW w:w="828" w:type="dxa"/>
          </w:tcPr>
          <w:p w:rsidR="00FE6476" w:rsidRPr="00C767E5" w:rsidRDefault="008229B8" w:rsidP="005666CD">
            <w:pPr>
              <w:rPr>
                <w:rFonts w:ascii="Times New Roman" w:hAnsi="Times New Roman" w:cs="Times New Roman"/>
                <w:b/>
                <w:sz w:val="20"/>
                <w:szCs w:val="20"/>
              </w:rPr>
            </w:pPr>
            <w:r w:rsidRPr="00C767E5">
              <w:rPr>
                <w:rFonts w:ascii="Times New Roman" w:hAnsi="Times New Roman" w:cs="Times New Roman"/>
                <w:b/>
                <w:sz w:val="20"/>
                <w:szCs w:val="20"/>
              </w:rPr>
              <w:t>W</w:t>
            </w:r>
            <w:r w:rsidR="00013D84" w:rsidRPr="00C767E5">
              <w:rPr>
                <w:rFonts w:ascii="Times New Roman" w:hAnsi="Times New Roman" w:cs="Times New Roman"/>
                <w:b/>
                <w:sz w:val="20"/>
                <w:szCs w:val="20"/>
              </w:rPr>
              <w:t>ee</w:t>
            </w:r>
            <w:r w:rsidR="005666CD" w:rsidRPr="00C767E5">
              <w:rPr>
                <w:rFonts w:ascii="Times New Roman" w:hAnsi="Times New Roman" w:cs="Times New Roman"/>
                <w:b/>
                <w:sz w:val="20"/>
                <w:szCs w:val="20"/>
              </w:rPr>
              <w:t>k</w:t>
            </w:r>
          </w:p>
        </w:tc>
        <w:tc>
          <w:tcPr>
            <w:tcW w:w="900" w:type="dxa"/>
          </w:tcPr>
          <w:p w:rsidR="00FE6476" w:rsidRPr="00C767E5" w:rsidRDefault="00FE6476" w:rsidP="003424F2">
            <w:pPr>
              <w:rPr>
                <w:rFonts w:ascii="Times New Roman" w:hAnsi="Times New Roman" w:cs="Times New Roman"/>
                <w:b/>
                <w:sz w:val="20"/>
                <w:szCs w:val="20"/>
              </w:rPr>
            </w:pPr>
            <w:r w:rsidRPr="00C767E5">
              <w:rPr>
                <w:rFonts w:ascii="Times New Roman" w:hAnsi="Times New Roman" w:cs="Times New Roman"/>
                <w:b/>
                <w:sz w:val="20"/>
                <w:szCs w:val="20"/>
              </w:rPr>
              <w:t>Date</w:t>
            </w:r>
          </w:p>
        </w:tc>
        <w:tc>
          <w:tcPr>
            <w:tcW w:w="5400" w:type="dxa"/>
          </w:tcPr>
          <w:p w:rsidR="00FE6476" w:rsidRPr="00C767E5" w:rsidRDefault="00FE6476" w:rsidP="003424F2">
            <w:pPr>
              <w:rPr>
                <w:rFonts w:ascii="Times New Roman" w:hAnsi="Times New Roman" w:cs="Times New Roman"/>
                <w:b/>
                <w:sz w:val="20"/>
                <w:szCs w:val="20"/>
              </w:rPr>
            </w:pPr>
            <w:r w:rsidRPr="00C767E5">
              <w:rPr>
                <w:rFonts w:ascii="Times New Roman" w:hAnsi="Times New Roman" w:cs="Times New Roman"/>
                <w:b/>
                <w:sz w:val="20"/>
                <w:szCs w:val="20"/>
              </w:rPr>
              <w:t>Discussion</w:t>
            </w:r>
            <w:r w:rsidR="00FB6A24" w:rsidRPr="00C767E5">
              <w:rPr>
                <w:rFonts w:ascii="Times New Roman" w:hAnsi="Times New Roman" w:cs="Times New Roman"/>
                <w:b/>
                <w:sz w:val="20"/>
                <w:szCs w:val="20"/>
              </w:rPr>
              <w:t xml:space="preserve"> Topic</w:t>
            </w:r>
          </w:p>
        </w:tc>
        <w:tc>
          <w:tcPr>
            <w:tcW w:w="2448" w:type="dxa"/>
          </w:tcPr>
          <w:p w:rsidR="00FE6476" w:rsidRPr="00C767E5" w:rsidRDefault="00C622D3" w:rsidP="00A23C8C">
            <w:pPr>
              <w:rPr>
                <w:rFonts w:ascii="Times New Roman" w:hAnsi="Times New Roman" w:cs="Times New Roman"/>
                <w:b/>
                <w:sz w:val="20"/>
                <w:szCs w:val="20"/>
              </w:rPr>
            </w:pPr>
            <w:r w:rsidRPr="00C767E5">
              <w:rPr>
                <w:rFonts w:ascii="Times New Roman" w:hAnsi="Times New Roman" w:cs="Times New Roman"/>
                <w:b/>
                <w:sz w:val="20"/>
                <w:szCs w:val="20"/>
              </w:rPr>
              <w:t>Assignments</w:t>
            </w:r>
          </w:p>
        </w:tc>
      </w:tr>
      <w:tr w:rsidR="00013D84" w:rsidRPr="00C767E5" w:rsidTr="007678AC">
        <w:tc>
          <w:tcPr>
            <w:tcW w:w="828" w:type="dxa"/>
          </w:tcPr>
          <w:p w:rsidR="00013D84" w:rsidRPr="00C767E5" w:rsidRDefault="00013D84" w:rsidP="00FE6476">
            <w:pPr>
              <w:autoSpaceDE w:val="0"/>
              <w:autoSpaceDN w:val="0"/>
              <w:adjustRightInd w:val="0"/>
              <w:rPr>
                <w:rFonts w:ascii="Times New Roman" w:hAnsi="Times New Roman" w:cs="Times New Roman"/>
                <w:color w:val="000000"/>
                <w:sz w:val="20"/>
                <w:szCs w:val="20"/>
              </w:rPr>
            </w:pPr>
            <w:r w:rsidRPr="00C767E5">
              <w:rPr>
                <w:rFonts w:ascii="Times New Roman" w:hAnsi="Times New Roman" w:cs="Times New Roman"/>
                <w:color w:val="000000"/>
                <w:sz w:val="20"/>
                <w:szCs w:val="20"/>
              </w:rPr>
              <w:t>1</w:t>
            </w:r>
          </w:p>
        </w:tc>
        <w:tc>
          <w:tcPr>
            <w:tcW w:w="900" w:type="dxa"/>
          </w:tcPr>
          <w:p w:rsidR="00013D84" w:rsidRPr="00C767E5" w:rsidRDefault="00013D84" w:rsidP="00B72280">
            <w:pPr>
              <w:autoSpaceDE w:val="0"/>
              <w:autoSpaceDN w:val="0"/>
              <w:adjustRightInd w:val="0"/>
              <w:rPr>
                <w:rFonts w:ascii="Times New Roman" w:hAnsi="Times New Roman" w:cs="Times New Roman"/>
                <w:sz w:val="20"/>
                <w:szCs w:val="20"/>
              </w:rPr>
            </w:pPr>
            <w:r w:rsidRPr="00C767E5">
              <w:rPr>
                <w:rFonts w:ascii="Times New Roman" w:hAnsi="Times New Roman" w:cs="Times New Roman"/>
                <w:color w:val="000000"/>
                <w:sz w:val="20"/>
                <w:szCs w:val="20"/>
              </w:rPr>
              <w:t>8/25</w:t>
            </w:r>
          </w:p>
        </w:tc>
        <w:tc>
          <w:tcPr>
            <w:tcW w:w="5400" w:type="dxa"/>
            <w:vAlign w:val="center"/>
          </w:tcPr>
          <w:p w:rsidR="00013D84" w:rsidRPr="00C767E5" w:rsidRDefault="00013D84" w:rsidP="006D7558">
            <w:pPr>
              <w:pStyle w:val="Heading6"/>
              <w:outlineLvl w:val="5"/>
              <w:rPr>
                <w:b w:val="0"/>
              </w:rPr>
            </w:pPr>
            <w:r w:rsidRPr="00C767E5">
              <w:rPr>
                <w:b w:val="0"/>
              </w:rPr>
              <w:t>Class Orientation</w:t>
            </w:r>
          </w:p>
          <w:p w:rsidR="00013D84" w:rsidRPr="00C767E5" w:rsidRDefault="00013D84" w:rsidP="00013D84">
            <w:pPr>
              <w:numPr>
                <w:ilvl w:val="0"/>
                <w:numId w:val="18"/>
              </w:numPr>
              <w:rPr>
                <w:rFonts w:ascii="Times New Roman" w:hAnsi="Times New Roman" w:cs="Times New Roman"/>
                <w:sz w:val="20"/>
                <w:szCs w:val="20"/>
              </w:rPr>
            </w:pPr>
            <w:r w:rsidRPr="00C767E5">
              <w:rPr>
                <w:rFonts w:ascii="Times New Roman" w:hAnsi="Times New Roman" w:cs="Times New Roman"/>
                <w:sz w:val="20"/>
                <w:szCs w:val="20"/>
              </w:rPr>
              <w:t>Introductions</w:t>
            </w:r>
          </w:p>
          <w:p w:rsidR="00013D84" w:rsidRPr="00C767E5" w:rsidRDefault="00013D84" w:rsidP="00013D84">
            <w:pPr>
              <w:numPr>
                <w:ilvl w:val="0"/>
                <w:numId w:val="18"/>
              </w:numPr>
              <w:rPr>
                <w:rFonts w:ascii="Times New Roman" w:hAnsi="Times New Roman" w:cs="Times New Roman"/>
                <w:sz w:val="20"/>
                <w:szCs w:val="20"/>
              </w:rPr>
            </w:pPr>
            <w:r w:rsidRPr="00C767E5">
              <w:rPr>
                <w:rFonts w:ascii="Times New Roman" w:hAnsi="Times New Roman" w:cs="Times New Roman"/>
                <w:sz w:val="20"/>
                <w:szCs w:val="20"/>
              </w:rPr>
              <w:t>Course overview and introduction, review of syllabus and readings, assignments</w:t>
            </w:r>
          </w:p>
          <w:p w:rsidR="00013D84" w:rsidRPr="00C767E5" w:rsidRDefault="00013D84" w:rsidP="00013D84">
            <w:pPr>
              <w:numPr>
                <w:ilvl w:val="0"/>
                <w:numId w:val="18"/>
              </w:numPr>
              <w:rPr>
                <w:rFonts w:ascii="Times New Roman" w:hAnsi="Times New Roman" w:cs="Times New Roman"/>
                <w:sz w:val="20"/>
                <w:szCs w:val="20"/>
              </w:rPr>
            </w:pPr>
            <w:r w:rsidRPr="00C767E5">
              <w:rPr>
                <w:rFonts w:ascii="Times New Roman" w:hAnsi="Times New Roman" w:cs="Times New Roman"/>
                <w:sz w:val="20"/>
                <w:szCs w:val="20"/>
              </w:rPr>
              <w:t>Learning Styles</w:t>
            </w:r>
          </w:p>
          <w:p w:rsidR="00013D84" w:rsidRPr="00C767E5" w:rsidRDefault="00013D84" w:rsidP="00013D84">
            <w:pPr>
              <w:numPr>
                <w:ilvl w:val="0"/>
                <w:numId w:val="18"/>
              </w:numPr>
              <w:rPr>
                <w:rFonts w:ascii="Times New Roman" w:hAnsi="Times New Roman" w:cs="Times New Roman"/>
                <w:sz w:val="20"/>
                <w:szCs w:val="20"/>
              </w:rPr>
            </w:pPr>
            <w:r w:rsidRPr="00C767E5">
              <w:rPr>
                <w:rFonts w:ascii="Times New Roman" w:hAnsi="Times New Roman" w:cs="Times New Roman"/>
                <w:sz w:val="20"/>
                <w:szCs w:val="20"/>
              </w:rPr>
              <w:t>Paper  – Format, Expectations, Some Pointers</w:t>
            </w:r>
          </w:p>
          <w:p w:rsidR="00013D84" w:rsidRPr="00C767E5" w:rsidRDefault="00013D84" w:rsidP="00013D84">
            <w:pPr>
              <w:numPr>
                <w:ilvl w:val="0"/>
                <w:numId w:val="18"/>
              </w:numPr>
              <w:rPr>
                <w:rFonts w:ascii="Times New Roman" w:hAnsi="Times New Roman" w:cs="Times New Roman"/>
                <w:sz w:val="20"/>
                <w:szCs w:val="20"/>
              </w:rPr>
            </w:pPr>
            <w:r w:rsidRPr="00C767E5">
              <w:rPr>
                <w:rFonts w:ascii="Times New Roman" w:hAnsi="Times New Roman" w:cs="Times New Roman"/>
                <w:sz w:val="20"/>
                <w:szCs w:val="20"/>
              </w:rPr>
              <w:t>Paper Assignment Discussion</w:t>
            </w:r>
          </w:p>
          <w:p w:rsidR="00013D84" w:rsidRPr="00C767E5" w:rsidRDefault="00013D84" w:rsidP="006D7558">
            <w:pPr>
              <w:rPr>
                <w:rFonts w:ascii="Times New Roman" w:hAnsi="Times New Roman" w:cs="Times New Roman"/>
                <w:bCs/>
                <w:sz w:val="20"/>
                <w:szCs w:val="20"/>
              </w:rPr>
            </w:pPr>
            <w:r w:rsidRPr="00C767E5">
              <w:rPr>
                <w:rFonts w:ascii="Times New Roman" w:hAnsi="Times New Roman" w:cs="Times New Roman"/>
                <w:bCs/>
                <w:sz w:val="20"/>
                <w:szCs w:val="20"/>
              </w:rPr>
              <w:t>Chapter 1 Defining a Discipline</w:t>
            </w:r>
          </w:p>
        </w:tc>
        <w:tc>
          <w:tcPr>
            <w:tcW w:w="2448" w:type="dxa"/>
            <w:vAlign w:val="center"/>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Read Class Syllabus and Schedule</w:t>
            </w:r>
          </w:p>
          <w:p w:rsidR="00013D84" w:rsidRPr="00C767E5" w:rsidRDefault="00013D84" w:rsidP="006D7558">
            <w:pPr>
              <w:pStyle w:val="Header"/>
              <w:tabs>
                <w:tab w:val="clear" w:pos="4320"/>
                <w:tab w:val="clear" w:pos="8640"/>
              </w:tabs>
            </w:pPr>
            <w:r w:rsidRPr="00C767E5">
              <w:rPr>
                <w:bCs/>
              </w:rPr>
              <w:t>Read Chapter 1</w:t>
            </w:r>
          </w:p>
        </w:tc>
      </w:tr>
      <w:tr w:rsidR="00013D84" w:rsidRPr="00C767E5" w:rsidTr="007678AC">
        <w:tc>
          <w:tcPr>
            <w:tcW w:w="828" w:type="dxa"/>
          </w:tcPr>
          <w:p w:rsidR="00013D84" w:rsidRPr="00C767E5" w:rsidRDefault="00013D84" w:rsidP="003424F2">
            <w:pPr>
              <w:rPr>
                <w:rFonts w:ascii="Times New Roman" w:hAnsi="Times New Roman" w:cs="Times New Roman"/>
                <w:color w:val="000000"/>
                <w:sz w:val="20"/>
                <w:szCs w:val="20"/>
              </w:rPr>
            </w:pPr>
            <w:r w:rsidRPr="00C767E5">
              <w:rPr>
                <w:rFonts w:ascii="Times New Roman" w:hAnsi="Times New Roman" w:cs="Times New Roman"/>
                <w:color w:val="000000"/>
                <w:sz w:val="20"/>
                <w:szCs w:val="20"/>
              </w:rPr>
              <w:t>2</w:t>
            </w:r>
          </w:p>
        </w:tc>
        <w:tc>
          <w:tcPr>
            <w:tcW w:w="900" w:type="dxa"/>
          </w:tcPr>
          <w:p w:rsidR="00013D84" w:rsidRPr="00C767E5" w:rsidRDefault="00013D84" w:rsidP="007B26D5">
            <w:pPr>
              <w:rPr>
                <w:rFonts w:ascii="Times New Roman" w:hAnsi="Times New Roman" w:cs="Times New Roman"/>
                <w:sz w:val="20"/>
                <w:szCs w:val="20"/>
              </w:rPr>
            </w:pPr>
            <w:r w:rsidRPr="00C767E5">
              <w:rPr>
                <w:rFonts w:ascii="Times New Roman" w:hAnsi="Times New Roman" w:cs="Times New Roman"/>
                <w:color w:val="000000"/>
                <w:sz w:val="20"/>
                <w:szCs w:val="20"/>
              </w:rPr>
              <w:t>9/1</w:t>
            </w:r>
          </w:p>
        </w:tc>
        <w:tc>
          <w:tcPr>
            <w:tcW w:w="5400" w:type="dxa"/>
            <w:vAlign w:val="center"/>
          </w:tcPr>
          <w:p w:rsidR="00013D84" w:rsidRPr="00C767E5" w:rsidRDefault="00013D84" w:rsidP="006D7558">
            <w:pPr>
              <w:rPr>
                <w:rFonts w:ascii="Times New Roman" w:hAnsi="Times New Roman" w:cs="Times New Roman"/>
                <w:bCs/>
                <w:sz w:val="20"/>
                <w:szCs w:val="20"/>
              </w:rPr>
            </w:pPr>
            <w:r w:rsidRPr="00C767E5">
              <w:rPr>
                <w:rFonts w:ascii="Times New Roman" w:hAnsi="Times New Roman" w:cs="Times New Roman"/>
                <w:bCs/>
                <w:sz w:val="20"/>
                <w:szCs w:val="20"/>
              </w:rPr>
              <w:t>Chapter 2 A Risk Management Framework</w:t>
            </w:r>
          </w:p>
        </w:tc>
        <w:tc>
          <w:tcPr>
            <w:tcW w:w="2448" w:type="dxa"/>
            <w:vAlign w:val="center"/>
          </w:tcPr>
          <w:p w:rsidR="00013D84" w:rsidRPr="00C767E5" w:rsidRDefault="00013D84" w:rsidP="006D7558">
            <w:pPr>
              <w:rPr>
                <w:rFonts w:ascii="Times New Roman" w:hAnsi="Times New Roman" w:cs="Times New Roman"/>
                <w:bCs/>
                <w:sz w:val="20"/>
                <w:szCs w:val="20"/>
              </w:rPr>
            </w:pPr>
            <w:r w:rsidRPr="00C767E5">
              <w:rPr>
                <w:rFonts w:ascii="Times New Roman" w:hAnsi="Times New Roman" w:cs="Times New Roman"/>
                <w:bCs/>
                <w:sz w:val="20"/>
                <w:szCs w:val="20"/>
              </w:rPr>
              <w:t xml:space="preserve">Read Chapter 2 </w:t>
            </w:r>
          </w:p>
          <w:p w:rsidR="00013D84" w:rsidRPr="00C767E5" w:rsidRDefault="00013D84" w:rsidP="006D7558">
            <w:pPr>
              <w:rPr>
                <w:rFonts w:ascii="Times New Roman" w:hAnsi="Times New Roman" w:cs="Times New Roman"/>
                <w:bCs/>
                <w:sz w:val="20"/>
                <w:szCs w:val="20"/>
              </w:rPr>
            </w:pPr>
            <w:r w:rsidRPr="00C767E5">
              <w:rPr>
                <w:rFonts w:ascii="Times New Roman" w:hAnsi="Times New Roman" w:cs="Times New Roman"/>
                <w:bCs/>
                <w:color w:val="FF0000"/>
                <w:sz w:val="20"/>
                <w:szCs w:val="20"/>
              </w:rPr>
              <w:t>Review Paper Topics</w:t>
            </w:r>
          </w:p>
        </w:tc>
      </w:tr>
      <w:tr w:rsidR="00013D84" w:rsidRPr="00C767E5" w:rsidTr="007678AC">
        <w:tc>
          <w:tcPr>
            <w:tcW w:w="828" w:type="dxa"/>
          </w:tcPr>
          <w:p w:rsidR="00013D84" w:rsidRPr="00C767E5" w:rsidRDefault="00013D84" w:rsidP="003424F2">
            <w:pPr>
              <w:rPr>
                <w:rFonts w:ascii="Times New Roman" w:hAnsi="Times New Roman" w:cs="Times New Roman"/>
                <w:color w:val="000000"/>
                <w:sz w:val="20"/>
                <w:szCs w:val="20"/>
              </w:rPr>
            </w:pPr>
            <w:r w:rsidRPr="00C767E5">
              <w:rPr>
                <w:rFonts w:ascii="Times New Roman" w:hAnsi="Times New Roman" w:cs="Times New Roman"/>
                <w:color w:val="000000"/>
                <w:sz w:val="20"/>
                <w:szCs w:val="20"/>
              </w:rPr>
              <w:t>3</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color w:val="000000"/>
                <w:sz w:val="20"/>
                <w:szCs w:val="20"/>
              </w:rPr>
              <w:t>9/8</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3 Introduction to Software for Software Security</w:t>
            </w: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3 </w:t>
            </w:r>
          </w:p>
          <w:p w:rsidR="00013D84" w:rsidRPr="00C767E5" w:rsidRDefault="00013D84" w:rsidP="006D7558">
            <w:pPr>
              <w:pStyle w:val="Header"/>
              <w:tabs>
                <w:tab w:val="clear" w:pos="4320"/>
                <w:tab w:val="clear" w:pos="8640"/>
              </w:tabs>
            </w:pPr>
          </w:p>
        </w:tc>
      </w:tr>
      <w:tr w:rsidR="00013D84" w:rsidRPr="00C767E5" w:rsidTr="007678AC">
        <w:tc>
          <w:tcPr>
            <w:tcW w:w="828" w:type="dxa"/>
          </w:tcPr>
          <w:p w:rsidR="00013D84" w:rsidRPr="00C767E5" w:rsidRDefault="00013D84" w:rsidP="003424F2">
            <w:pPr>
              <w:rPr>
                <w:rFonts w:ascii="Times New Roman" w:hAnsi="Times New Roman" w:cs="Times New Roman"/>
                <w:color w:val="000000"/>
                <w:sz w:val="20"/>
                <w:szCs w:val="20"/>
              </w:rPr>
            </w:pPr>
            <w:r w:rsidRPr="00C767E5">
              <w:rPr>
                <w:rFonts w:ascii="Times New Roman" w:hAnsi="Times New Roman" w:cs="Times New Roman"/>
                <w:color w:val="000000"/>
                <w:sz w:val="20"/>
                <w:szCs w:val="20"/>
              </w:rPr>
              <w:t>4</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color w:val="000000"/>
                <w:sz w:val="20"/>
                <w:szCs w:val="20"/>
              </w:rPr>
              <w:t>9/15</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4 Code Review with a Tool</w:t>
            </w:r>
          </w:p>
          <w:p w:rsidR="00013D84" w:rsidRPr="00C767E5" w:rsidRDefault="00013D84" w:rsidP="006D7558">
            <w:pPr>
              <w:rPr>
                <w:rFonts w:ascii="Times New Roman" w:hAnsi="Times New Roman" w:cs="Times New Roman"/>
                <w:bCs/>
                <w:sz w:val="20"/>
                <w:szCs w:val="20"/>
              </w:rPr>
            </w:pP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4 </w:t>
            </w:r>
          </w:p>
          <w:p w:rsidR="00013D84" w:rsidRPr="00C767E5" w:rsidRDefault="00013D84" w:rsidP="006D7558">
            <w:pPr>
              <w:pStyle w:val="Header"/>
              <w:tabs>
                <w:tab w:val="clear" w:pos="4320"/>
                <w:tab w:val="clear" w:pos="8640"/>
              </w:tabs>
              <w:rPr>
                <w:bCs/>
              </w:rPr>
            </w:pPr>
          </w:p>
        </w:tc>
      </w:tr>
      <w:tr w:rsidR="00013D84" w:rsidRPr="00C767E5" w:rsidTr="007678AC">
        <w:tc>
          <w:tcPr>
            <w:tcW w:w="828" w:type="dxa"/>
          </w:tcPr>
          <w:p w:rsidR="00013D84" w:rsidRPr="00C767E5" w:rsidRDefault="00013D84" w:rsidP="003424F2">
            <w:pPr>
              <w:rPr>
                <w:rFonts w:ascii="Times New Roman" w:hAnsi="Times New Roman" w:cs="Times New Roman"/>
                <w:sz w:val="20"/>
                <w:szCs w:val="20"/>
              </w:rPr>
            </w:pPr>
            <w:r w:rsidRPr="00C767E5">
              <w:rPr>
                <w:rFonts w:ascii="Times New Roman" w:hAnsi="Times New Roman" w:cs="Times New Roman"/>
                <w:sz w:val="20"/>
                <w:szCs w:val="20"/>
              </w:rPr>
              <w:t>5</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9/22</w:t>
            </w:r>
          </w:p>
        </w:tc>
        <w:tc>
          <w:tcPr>
            <w:tcW w:w="5400" w:type="dxa"/>
            <w:vAlign w:val="center"/>
          </w:tcPr>
          <w:p w:rsidR="00013D84" w:rsidRPr="00C767E5" w:rsidRDefault="00013D84" w:rsidP="006D7558">
            <w:pPr>
              <w:pStyle w:val="Header"/>
              <w:tabs>
                <w:tab w:val="clear" w:pos="4320"/>
                <w:tab w:val="clear" w:pos="8640"/>
              </w:tabs>
              <w:rPr>
                <w:bCs/>
                <w:u w:val="single"/>
              </w:rPr>
            </w:pPr>
            <w:r w:rsidRPr="00C767E5">
              <w:rPr>
                <w:bCs/>
              </w:rPr>
              <w:t>Chapter 5 Architecture Risk Analysis</w:t>
            </w:r>
          </w:p>
        </w:tc>
        <w:tc>
          <w:tcPr>
            <w:tcW w:w="2448" w:type="dxa"/>
            <w:vAlign w:val="center"/>
          </w:tcPr>
          <w:p w:rsidR="00013D84" w:rsidRPr="00C767E5" w:rsidRDefault="00013D84" w:rsidP="006D7558">
            <w:pPr>
              <w:rPr>
                <w:rFonts w:ascii="Times New Roman" w:hAnsi="Times New Roman" w:cs="Times New Roman"/>
                <w:bCs/>
                <w:sz w:val="20"/>
                <w:szCs w:val="20"/>
              </w:rPr>
            </w:pPr>
            <w:r w:rsidRPr="00C767E5">
              <w:rPr>
                <w:rFonts w:ascii="Times New Roman" w:hAnsi="Times New Roman" w:cs="Times New Roman"/>
                <w:bCs/>
                <w:sz w:val="20"/>
                <w:szCs w:val="20"/>
              </w:rPr>
              <w:t xml:space="preserve">Read Chapter 5 </w:t>
            </w:r>
          </w:p>
          <w:p w:rsidR="00013D84" w:rsidRPr="00C767E5" w:rsidRDefault="00013D84" w:rsidP="000D3E70">
            <w:pPr>
              <w:rPr>
                <w:rFonts w:ascii="Times New Roman" w:hAnsi="Times New Roman" w:cs="Times New Roman"/>
                <w:bCs/>
                <w:sz w:val="20"/>
                <w:szCs w:val="20"/>
              </w:rPr>
            </w:pPr>
            <w:r w:rsidRPr="00C767E5">
              <w:rPr>
                <w:rFonts w:ascii="Times New Roman" w:hAnsi="Times New Roman" w:cs="Times New Roman"/>
                <w:bCs/>
                <w:color w:val="FF0000"/>
                <w:sz w:val="20"/>
                <w:szCs w:val="20"/>
              </w:rPr>
              <w:t>Paper 1 due on 9/</w:t>
            </w:r>
            <w:r w:rsidR="000D3E70" w:rsidRPr="00C767E5">
              <w:rPr>
                <w:rFonts w:ascii="Times New Roman" w:hAnsi="Times New Roman" w:cs="Times New Roman"/>
                <w:bCs/>
                <w:color w:val="FF0000"/>
                <w:sz w:val="20"/>
                <w:szCs w:val="20"/>
              </w:rPr>
              <w:t>28</w:t>
            </w:r>
          </w:p>
        </w:tc>
      </w:tr>
      <w:tr w:rsidR="00013D84" w:rsidRPr="00C767E5" w:rsidTr="007678AC">
        <w:tc>
          <w:tcPr>
            <w:tcW w:w="828" w:type="dxa"/>
          </w:tcPr>
          <w:p w:rsidR="00013D84" w:rsidRPr="00C767E5" w:rsidRDefault="00013D84" w:rsidP="003424F2">
            <w:pPr>
              <w:rPr>
                <w:rFonts w:ascii="Times New Roman" w:hAnsi="Times New Roman" w:cs="Times New Roman"/>
                <w:sz w:val="20"/>
                <w:szCs w:val="20"/>
              </w:rPr>
            </w:pPr>
            <w:r w:rsidRPr="00C767E5">
              <w:rPr>
                <w:rFonts w:ascii="Times New Roman" w:hAnsi="Times New Roman" w:cs="Times New Roman"/>
                <w:sz w:val="20"/>
                <w:szCs w:val="20"/>
              </w:rPr>
              <w:t>6</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9/29</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6 Software Penetration Testing</w:t>
            </w:r>
          </w:p>
          <w:p w:rsidR="00013D84" w:rsidRPr="00C767E5" w:rsidRDefault="00013D84" w:rsidP="006D7558">
            <w:pPr>
              <w:rPr>
                <w:rFonts w:ascii="Times New Roman" w:hAnsi="Times New Roman" w:cs="Times New Roman"/>
                <w:bCs/>
                <w:sz w:val="20"/>
                <w:szCs w:val="20"/>
              </w:rPr>
            </w:pP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6 </w:t>
            </w:r>
          </w:p>
          <w:p w:rsidR="00013D84" w:rsidRPr="00C767E5" w:rsidRDefault="00013D84" w:rsidP="006D7558">
            <w:pPr>
              <w:pStyle w:val="Header"/>
              <w:tabs>
                <w:tab w:val="clear" w:pos="4320"/>
                <w:tab w:val="clear" w:pos="8640"/>
              </w:tabs>
              <w:rPr>
                <w:bCs/>
                <w:u w:val="single"/>
              </w:rPr>
            </w:pPr>
            <w:r w:rsidRPr="00C767E5">
              <w:rPr>
                <w:bCs/>
                <w:color w:val="FF0000"/>
              </w:rPr>
              <w:t>Review Paper Topics</w:t>
            </w:r>
          </w:p>
        </w:tc>
      </w:tr>
      <w:tr w:rsidR="00013D84" w:rsidRPr="00C767E5" w:rsidTr="007678AC">
        <w:tc>
          <w:tcPr>
            <w:tcW w:w="828" w:type="dxa"/>
          </w:tcPr>
          <w:p w:rsidR="00013D84" w:rsidRPr="00C767E5" w:rsidRDefault="00013D84" w:rsidP="003424F2">
            <w:pPr>
              <w:rPr>
                <w:rFonts w:ascii="Times New Roman" w:hAnsi="Times New Roman" w:cs="Times New Roman"/>
                <w:sz w:val="20"/>
                <w:szCs w:val="20"/>
              </w:rPr>
            </w:pPr>
            <w:r w:rsidRPr="00C767E5">
              <w:rPr>
                <w:rFonts w:ascii="Times New Roman" w:hAnsi="Times New Roman" w:cs="Times New Roman"/>
                <w:sz w:val="20"/>
                <w:szCs w:val="20"/>
              </w:rPr>
              <w:t>7</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10/6</w:t>
            </w:r>
          </w:p>
        </w:tc>
        <w:tc>
          <w:tcPr>
            <w:tcW w:w="5400" w:type="dxa"/>
            <w:vAlign w:val="center"/>
          </w:tcPr>
          <w:p w:rsidR="00013D84" w:rsidRPr="00C767E5" w:rsidRDefault="00013D84" w:rsidP="006D7558">
            <w:pPr>
              <w:pStyle w:val="Header"/>
              <w:tabs>
                <w:tab w:val="clear" w:pos="4320"/>
                <w:tab w:val="clear" w:pos="8640"/>
              </w:tabs>
              <w:rPr>
                <w:bCs/>
                <w:color w:val="FF0000"/>
              </w:rPr>
            </w:pPr>
            <w:r w:rsidRPr="00C767E5">
              <w:rPr>
                <w:bCs/>
                <w:color w:val="FF0000"/>
              </w:rPr>
              <w:t>Midterm Exam</w:t>
            </w:r>
          </w:p>
          <w:p w:rsidR="00013D84" w:rsidRPr="00C767E5" w:rsidRDefault="00013D84" w:rsidP="006D7558">
            <w:pPr>
              <w:rPr>
                <w:rFonts w:ascii="Times New Roman" w:hAnsi="Times New Roman" w:cs="Times New Roman"/>
                <w:bCs/>
                <w:color w:val="FF0000"/>
                <w:sz w:val="20"/>
                <w:szCs w:val="20"/>
              </w:rPr>
            </w:pPr>
          </w:p>
        </w:tc>
        <w:tc>
          <w:tcPr>
            <w:tcW w:w="2448" w:type="dxa"/>
            <w:vAlign w:val="center"/>
          </w:tcPr>
          <w:p w:rsidR="00013D84" w:rsidRPr="00C767E5" w:rsidRDefault="0063480C" w:rsidP="006D7558">
            <w:pPr>
              <w:rPr>
                <w:rFonts w:ascii="Times New Roman" w:hAnsi="Times New Roman" w:cs="Times New Roman"/>
                <w:bCs/>
                <w:color w:val="FF0000"/>
                <w:sz w:val="20"/>
                <w:szCs w:val="20"/>
              </w:rPr>
            </w:pPr>
            <w:r w:rsidRPr="00C767E5">
              <w:rPr>
                <w:rFonts w:ascii="Times New Roman" w:hAnsi="Times New Roman" w:cs="Times New Roman"/>
                <w:bCs/>
                <w:color w:val="FF0000"/>
                <w:sz w:val="20"/>
                <w:szCs w:val="20"/>
              </w:rPr>
              <w:t>Midterm Due on 10/12</w:t>
            </w:r>
          </w:p>
        </w:tc>
      </w:tr>
      <w:tr w:rsidR="00013D84" w:rsidRPr="00C767E5" w:rsidTr="007678AC">
        <w:tc>
          <w:tcPr>
            <w:tcW w:w="828" w:type="dxa"/>
          </w:tcPr>
          <w:p w:rsidR="00013D84" w:rsidRPr="00C767E5" w:rsidRDefault="00013D84" w:rsidP="003424F2">
            <w:pPr>
              <w:rPr>
                <w:rFonts w:ascii="Times New Roman" w:hAnsi="Times New Roman" w:cs="Times New Roman"/>
                <w:sz w:val="20"/>
                <w:szCs w:val="20"/>
              </w:rPr>
            </w:pPr>
            <w:r w:rsidRPr="00C767E5">
              <w:rPr>
                <w:rFonts w:ascii="Times New Roman" w:hAnsi="Times New Roman" w:cs="Times New Roman"/>
                <w:sz w:val="20"/>
                <w:szCs w:val="20"/>
              </w:rPr>
              <w:t>8</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10/13</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7 Risk-Based Security Testing</w:t>
            </w:r>
          </w:p>
        </w:tc>
        <w:tc>
          <w:tcPr>
            <w:tcW w:w="2448" w:type="dxa"/>
            <w:vAlign w:val="center"/>
          </w:tcPr>
          <w:p w:rsidR="00013D84" w:rsidRPr="00C767E5" w:rsidRDefault="00013D84" w:rsidP="006D7558">
            <w:pPr>
              <w:pStyle w:val="Header"/>
              <w:tabs>
                <w:tab w:val="clear" w:pos="4320"/>
                <w:tab w:val="clear" w:pos="8640"/>
              </w:tabs>
              <w:rPr>
                <w:bCs/>
                <w:color w:val="FF0000"/>
              </w:rPr>
            </w:pPr>
            <w:r w:rsidRPr="00C767E5">
              <w:rPr>
                <w:bCs/>
              </w:rPr>
              <w:t>Read Chapter 7</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9</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10/20</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8 Abuse Cases</w:t>
            </w: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8 </w:t>
            </w:r>
          </w:p>
          <w:p w:rsidR="00013D84" w:rsidRPr="00C767E5" w:rsidRDefault="00013D84" w:rsidP="000D3E70">
            <w:pPr>
              <w:pStyle w:val="Header"/>
              <w:tabs>
                <w:tab w:val="clear" w:pos="4320"/>
                <w:tab w:val="clear" w:pos="8640"/>
              </w:tabs>
              <w:rPr>
                <w:bCs/>
                <w:color w:val="FF0000"/>
              </w:rPr>
            </w:pPr>
            <w:r w:rsidRPr="00C767E5">
              <w:rPr>
                <w:bCs/>
                <w:color w:val="FF0000"/>
              </w:rPr>
              <w:t>Paper 2 due on 1</w:t>
            </w:r>
            <w:r w:rsidR="000D3E70" w:rsidRPr="00C767E5">
              <w:rPr>
                <w:bCs/>
                <w:color w:val="FF0000"/>
              </w:rPr>
              <w:t>0</w:t>
            </w:r>
            <w:r w:rsidRPr="00C767E5">
              <w:rPr>
                <w:bCs/>
                <w:color w:val="FF0000"/>
              </w:rPr>
              <w:t>/</w:t>
            </w:r>
            <w:r w:rsidR="000D3E70" w:rsidRPr="00C767E5">
              <w:rPr>
                <w:bCs/>
                <w:color w:val="FF0000"/>
              </w:rPr>
              <w:t>26</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10</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10/27</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9 Software Security Meets Security Operations</w:t>
            </w:r>
          </w:p>
          <w:p w:rsidR="00013D84" w:rsidRPr="00C767E5" w:rsidRDefault="00013D84" w:rsidP="006D7558">
            <w:pPr>
              <w:rPr>
                <w:rFonts w:ascii="Times New Roman" w:hAnsi="Times New Roman" w:cs="Times New Roman"/>
                <w:bCs/>
                <w:sz w:val="20"/>
                <w:szCs w:val="20"/>
              </w:rPr>
            </w:pP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9 </w:t>
            </w:r>
          </w:p>
          <w:p w:rsidR="00013D84" w:rsidRPr="00C767E5" w:rsidRDefault="00013D84" w:rsidP="006D7558">
            <w:pPr>
              <w:pStyle w:val="Header"/>
              <w:tabs>
                <w:tab w:val="clear" w:pos="4320"/>
                <w:tab w:val="clear" w:pos="8640"/>
              </w:tabs>
            </w:pPr>
            <w:r w:rsidRPr="00C767E5">
              <w:rPr>
                <w:bCs/>
                <w:color w:val="FF0000"/>
              </w:rPr>
              <w:t>Review Paper Topics</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11</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11/3</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Chapter 10 An Enterprise Software Security Program</w:t>
            </w:r>
          </w:p>
        </w:tc>
        <w:tc>
          <w:tcPr>
            <w:tcW w:w="2448" w:type="dxa"/>
            <w:vAlign w:val="center"/>
          </w:tcPr>
          <w:p w:rsidR="00013D84" w:rsidRPr="00C767E5" w:rsidRDefault="00013D84" w:rsidP="006D7558">
            <w:pPr>
              <w:pStyle w:val="Header"/>
              <w:tabs>
                <w:tab w:val="clear" w:pos="4320"/>
                <w:tab w:val="clear" w:pos="8640"/>
              </w:tabs>
              <w:rPr>
                <w:bCs/>
              </w:rPr>
            </w:pPr>
            <w:r w:rsidRPr="00C767E5">
              <w:rPr>
                <w:bCs/>
              </w:rPr>
              <w:t xml:space="preserve">Read Chapter 10 </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lastRenderedPageBreak/>
              <w:t>12</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11/10</w:t>
            </w:r>
          </w:p>
        </w:tc>
        <w:tc>
          <w:tcPr>
            <w:tcW w:w="5400" w:type="dxa"/>
            <w:vAlign w:val="center"/>
          </w:tcPr>
          <w:p w:rsidR="00013D84" w:rsidRPr="00C767E5" w:rsidRDefault="00013D84" w:rsidP="006D7558">
            <w:pPr>
              <w:pStyle w:val="Header"/>
              <w:tabs>
                <w:tab w:val="clear" w:pos="4320"/>
                <w:tab w:val="clear" w:pos="8640"/>
              </w:tabs>
              <w:ind w:left="720" w:hanging="720"/>
              <w:rPr>
                <w:bCs/>
              </w:rPr>
            </w:pPr>
            <w:r w:rsidRPr="00C767E5">
              <w:rPr>
                <w:bCs/>
              </w:rPr>
              <w:t>Chapter 11 Knowledge for Software Security</w:t>
            </w:r>
          </w:p>
        </w:tc>
        <w:tc>
          <w:tcPr>
            <w:tcW w:w="2448" w:type="dxa"/>
            <w:vAlign w:val="center"/>
          </w:tcPr>
          <w:p w:rsidR="00013D84" w:rsidRPr="00C767E5" w:rsidRDefault="00013D84" w:rsidP="006D7558">
            <w:pPr>
              <w:pStyle w:val="Header"/>
              <w:tabs>
                <w:tab w:val="clear" w:pos="4320"/>
                <w:tab w:val="clear" w:pos="8640"/>
              </w:tabs>
              <w:ind w:left="720" w:hanging="720"/>
              <w:rPr>
                <w:bCs/>
              </w:rPr>
            </w:pPr>
            <w:r w:rsidRPr="00C767E5">
              <w:rPr>
                <w:bCs/>
              </w:rPr>
              <w:t xml:space="preserve">Read Chapter 11 </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13</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11/17</w:t>
            </w:r>
          </w:p>
        </w:tc>
        <w:tc>
          <w:tcPr>
            <w:tcW w:w="5400" w:type="dxa"/>
            <w:vAlign w:val="center"/>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bCs/>
                <w:sz w:val="20"/>
                <w:szCs w:val="20"/>
              </w:rPr>
              <w:t>Chapter 12 A Taxonomy of Coding Errors</w:t>
            </w:r>
          </w:p>
        </w:tc>
        <w:tc>
          <w:tcPr>
            <w:tcW w:w="2448" w:type="dxa"/>
            <w:vAlign w:val="center"/>
          </w:tcPr>
          <w:p w:rsidR="00013D84" w:rsidRPr="00C767E5" w:rsidRDefault="00013D84" w:rsidP="006D7558">
            <w:pPr>
              <w:rPr>
                <w:rFonts w:ascii="Times New Roman" w:hAnsi="Times New Roman" w:cs="Times New Roman"/>
                <w:color w:val="FF0000"/>
                <w:sz w:val="20"/>
                <w:szCs w:val="20"/>
              </w:rPr>
            </w:pPr>
            <w:r w:rsidRPr="00C767E5">
              <w:rPr>
                <w:rFonts w:ascii="Times New Roman" w:hAnsi="Times New Roman" w:cs="Times New Roman"/>
                <w:bCs/>
                <w:sz w:val="20"/>
                <w:szCs w:val="20"/>
              </w:rPr>
              <w:t xml:space="preserve">Read Chapter 12 </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15</w:t>
            </w:r>
          </w:p>
        </w:tc>
        <w:tc>
          <w:tcPr>
            <w:tcW w:w="900" w:type="dxa"/>
          </w:tcPr>
          <w:p w:rsidR="00013D84" w:rsidRPr="00C767E5" w:rsidRDefault="00013D84" w:rsidP="00B72280">
            <w:pPr>
              <w:rPr>
                <w:rFonts w:ascii="Times New Roman" w:hAnsi="Times New Roman" w:cs="Times New Roman"/>
                <w:sz w:val="20"/>
                <w:szCs w:val="20"/>
              </w:rPr>
            </w:pPr>
            <w:r w:rsidRPr="00C767E5">
              <w:rPr>
                <w:rFonts w:ascii="Times New Roman" w:hAnsi="Times New Roman" w:cs="Times New Roman"/>
                <w:sz w:val="20"/>
                <w:szCs w:val="20"/>
              </w:rPr>
              <w:t>11/24</w:t>
            </w:r>
          </w:p>
        </w:tc>
        <w:tc>
          <w:tcPr>
            <w:tcW w:w="5400" w:type="dxa"/>
            <w:vAlign w:val="center"/>
          </w:tcPr>
          <w:p w:rsidR="00013D84" w:rsidRPr="00C767E5" w:rsidRDefault="00013D84" w:rsidP="006D7558">
            <w:pPr>
              <w:pStyle w:val="Header"/>
              <w:tabs>
                <w:tab w:val="clear" w:pos="4320"/>
                <w:tab w:val="clear" w:pos="8640"/>
              </w:tabs>
              <w:rPr>
                <w:bCs/>
              </w:rPr>
            </w:pPr>
            <w:r w:rsidRPr="00C767E5">
              <w:rPr>
                <w:bCs/>
              </w:rPr>
              <w:t>Review for the Final exam</w:t>
            </w:r>
          </w:p>
        </w:tc>
        <w:tc>
          <w:tcPr>
            <w:tcW w:w="2448" w:type="dxa"/>
            <w:vAlign w:val="center"/>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Prepare for the final exam</w:t>
            </w:r>
          </w:p>
          <w:p w:rsidR="00013D84" w:rsidRPr="00C767E5" w:rsidRDefault="00013D84" w:rsidP="007678AC">
            <w:pPr>
              <w:pStyle w:val="Header"/>
              <w:tabs>
                <w:tab w:val="clear" w:pos="4320"/>
                <w:tab w:val="clear" w:pos="8640"/>
              </w:tabs>
              <w:rPr>
                <w:bCs/>
                <w:color w:val="FF0000"/>
              </w:rPr>
            </w:pPr>
            <w:r w:rsidRPr="00C767E5">
              <w:rPr>
                <w:bCs/>
                <w:color w:val="FF0000"/>
              </w:rPr>
              <w:t>Paper 3 due on 1</w:t>
            </w:r>
            <w:r w:rsidR="007678AC" w:rsidRPr="00C767E5">
              <w:rPr>
                <w:bCs/>
                <w:color w:val="FF0000"/>
              </w:rPr>
              <w:t>1</w:t>
            </w:r>
            <w:r w:rsidRPr="00C767E5">
              <w:rPr>
                <w:bCs/>
                <w:color w:val="FF0000"/>
              </w:rPr>
              <w:t>/</w:t>
            </w:r>
            <w:r w:rsidR="007678AC" w:rsidRPr="00C767E5">
              <w:rPr>
                <w:bCs/>
                <w:color w:val="FF0000"/>
              </w:rPr>
              <w:t>30</w:t>
            </w:r>
          </w:p>
        </w:tc>
      </w:tr>
      <w:tr w:rsidR="00013D84" w:rsidRPr="00C767E5" w:rsidTr="007678AC">
        <w:tc>
          <w:tcPr>
            <w:tcW w:w="828" w:type="dxa"/>
          </w:tcPr>
          <w:p w:rsidR="00013D84" w:rsidRPr="00C767E5" w:rsidRDefault="00013D84" w:rsidP="006D7558">
            <w:pPr>
              <w:rPr>
                <w:rFonts w:ascii="Times New Roman" w:hAnsi="Times New Roman" w:cs="Times New Roman"/>
                <w:sz w:val="20"/>
                <w:szCs w:val="20"/>
              </w:rPr>
            </w:pPr>
            <w:r w:rsidRPr="00C767E5">
              <w:rPr>
                <w:rFonts w:ascii="Times New Roman" w:hAnsi="Times New Roman" w:cs="Times New Roman"/>
                <w:sz w:val="20"/>
                <w:szCs w:val="20"/>
              </w:rPr>
              <w:t>16</w:t>
            </w:r>
          </w:p>
        </w:tc>
        <w:tc>
          <w:tcPr>
            <w:tcW w:w="900" w:type="dxa"/>
          </w:tcPr>
          <w:p w:rsidR="00013D84" w:rsidRPr="00C767E5" w:rsidRDefault="00013D84" w:rsidP="00013D84">
            <w:pPr>
              <w:rPr>
                <w:rFonts w:ascii="Times New Roman" w:hAnsi="Times New Roman" w:cs="Times New Roman"/>
                <w:sz w:val="20"/>
                <w:szCs w:val="20"/>
              </w:rPr>
            </w:pPr>
            <w:r w:rsidRPr="00C767E5">
              <w:rPr>
                <w:rFonts w:ascii="Times New Roman" w:hAnsi="Times New Roman" w:cs="Times New Roman"/>
                <w:sz w:val="20"/>
                <w:szCs w:val="20"/>
              </w:rPr>
              <w:t>12/1</w:t>
            </w:r>
          </w:p>
        </w:tc>
        <w:tc>
          <w:tcPr>
            <w:tcW w:w="5400" w:type="dxa"/>
            <w:vAlign w:val="center"/>
          </w:tcPr>
          <w:p w:rsidR="00013D84" w:rsidRPr="00C767E5" w:rsidRDefault="00013D84" w:rsidP="006D7558">
            <w:pPr>
              <w:rPr>
                <w:rFonts w:ascii="Times New Roman" w:hAnsi="Times New Roman" w:cs="Times New Roman"/>
                <w:color w:val="FF0000"/>
                <w:sz w:val="20"/>
                <w:szCs w:val="20"/>
              </w:rPr>
            </w:pPr>
            <w:r w:rsidRPr="00C767E5">
              <w:rPr>
                <w:rFonts w:ascii="Times New Roman" w:hAnsi="Times New Roman" w:cs="Times New Roman"/>
                <w:color w:val="FF0000"/>
                <w:sz w:val="20"/>
                <w:szCs w:val="20"/>
              </w:rPr>
              <w:t>Course Wrap-up</w:t>
            </w:r>
          </w:p>
          <w:p w:rsidR="00013D84" w:rsidRPr="00C767E5" w:rsidRDefault="00013D84" w:rsidP="006D7558">
            <w:pPr>
              <w:rPr>
                <w:rFonts w:ascii="Times New Roman" w:hAnsi="Times New Roman" w:cs="Times New Roman"/>
                <w:bCs/>
                <w:color w:val="FF0000"/>
                <w:sz w:val="20"/>
                <w:szCs w:val="20"/>
              </w:rPr>
            </w:pPr>
            <w:r w:rsidRPr="00C767E5">
              <w:rPr>
                <w:rFonts w:ascii="Times New Roman" w:hAnsi="Times New Roman" w:cs="Times New Roman"/>
                <w:color w:val="FF0000"/>
                <w:sz w:val="20"/>
                <w:szCs w:val="20"/>
              </w:rPr>
              <w:t>Final Exam</w:t>
            </w:r>
            <w:r w:rsidR="00496B0B" w:rsidRPr="00C767E5">
              <w:rPr>
                <w:rFonts w:ascii="Times New Roman" w:hAnsi="Times New Roman" w:cs="Times New Roman"/>
                <w:color w:val="FF0000"/>
                <w:sz w:val="20"/>
                <w:szCs w:val="20"/>
              </w:rPr>
              <w:t xml:space="preserve"> Due on 12/7</w:t>
            </w:r>
          </w:p>
        </w:tc>
        <w:tc>
          <w:tcPr>
            <w:tcW w:w="2448" w:type="dxa"/>
            <w:vAlign w:val="center"/>
          </w:tcPr>
          <w:p w:rsidR="00013D84" w:rsidRPr="00C767E5" w:rsidRDefault="00013D84" w:rsidP="006D7558">
            <w:pPr>
              <w:rPr>
                <w:rFonts w:ascii="Times New Roman" w:hAnsi="Times New Roman" w:cs="Times New Roman"/>
                <w:color w:val="FF0000"/>
                <w:sz w:val="20"/>
                <w:szCs w:val="20"/>
              </w:rPr>
            </w:pPr>
            <w:r w:rsidRPr="00C767E5">
              <w:rPr>
                <w:rFonts w:ascii="Times New Roman" w:hAnsi="Times New Roman" w:cs="Times New Roman"/>
                <w:color w:val="FF0000"/>
                <w:sz w:val="20"/>
                <w:szCs w:val="20"/>
              </w:rPr>
              <w:t>Online Final Exam Due</w:t>
            </w:r>
            <w:r w:rsidR="00496B0B" w:rsidRPr="00C767E5">
              <w:rPr>
                <w:rFonts w:ascii="Times New Roman" w:hAnsi="Times New Roman" w:cs="Times New Roman"/>
                <w:color w:val="FF0000"/>
                <w:sz w:val="20"/>
                <w:szCs w:val="20"/>
              </w:rPr>
              <w:t xml:space="preserve"> on 12/7</w:t>
            </w:r>
          </w:p>
        </w:tc>
      </w:tr>
    </w:tbl>
    <w:p w:rsidR="00145144" w:rsidRPr="00C767E5" w:rsidRDefault="00145144" w:rsidP="00145144">
      <w:pPr>
        <w:spacing w:after="0" w:line="240" w:lineRule="auto"/>
        <w:rPr>
          <w:rFonts w:ascii="Times New Roman" w:hAnsi="Times New Roman" w:cs="Times New Roman"/>
          <w:sz w:val="20"/>
          <w:szCs w:val="20"/>
        </w:rPr>
      </w:pPr>
    </w:p>
    <w:p w:rsidR="00145144" w:rsidRPr="00C767E5" w:rsidRDefault="00145144" w:rsidP="00145144">
      <w:pPr>
        <w:spacing w:after="240" w:line="240" w:lineRule="auto"/>
        <w:rPr>
          <w:rFonts w:ascii="Times New Roman" w:eastAsia="Times New Roman" w:hAnsi="Times New Roman" w:cs="Times New Roman"/>
          <w:b/>
          <w:color w:val="000000"/>
          <w:sz w:val="20"/>
          <w:szCs w:val="20"/>
          <w:u w:val="single"/>
        </w:rPr>
      </w:pPr>
      <w:r w:rsidRPr="00C767E5">
        <w:rPr>
          <w:rFonts w:ascii="Times New Roman" w:eastAsia="Times New Roman" w:hAnsi="Times New Roman" w:cs="Times New Roman"/>
          <w:b/>
          <w:color w:val="000000"/>
          <w:sz w:val="20"/>
          <w:szCs w:val="20"/>
          <w:u w:val="single"/>
        </w:rPr>
        <w:t>Research Paper Grading Rubric</w:t>
      </w:r>
    </w:p>
    <w:tbl>
      <w:tblPr>
        <w:tblW w:w="0" w:type="auto"/>
        <w:tblCellMar>
          <w:left w:w="0" w:type="dxa"/>
          <w:right w:w="0" w:type="dxa"/>
        </w:tblCellMar>
        <w:tblLook w:val="04A0" w:firstRow="1" w:lastRow="0" w:firstColumn="1" w:lastColumn="0" w:noHBand="0" w:noVBand="1"/>
      </w:tblPr>
      <w:tblGrid>
        <w:gridCol w:w="1232"/>
        <w:gridCol w:w="1925"/>
        <w:gridCol w:w="1971"/>
        <w:gridCol w:w="1844"/>
        <w:gridCol w:w="1863"/>
        <w:gridCol w:w="741"/>
      </w:tblGrid>
      <w:tr w:rsidR="00145144" w:rsidRPr="00C767E5" w:rsidTr="00574918">
        <w:tc>
          <w:tcPr>
            <w:tcW w:w="0" w:type="auto"/>
            <w:gridSpan w:val="6"/>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b/>
                <w:color w:val="000000"/>
                <w:sz w:val="16"/>
                <w:szCs w:val="16"/>
              </w:rPr>
            </w:pPr>
            <w:r w:rsidRPr="0000452B">
              <w:rPr>
                <w:rFonts w:ascii="Times New Roman" w:eastAsia="Times New Roman" w:hAnsi="Times New Roman" w:cs="Times New Roman"/>
                <w:b/>
                <w:color w:val="000000"/>
                <w:sz w:val="16"/>
                <w:szCs w:val="16"/>
              </w:rPr>
              <w:t>Criteria</w:t>
            </w:r>
          </w:p>
        </w:tc>
      </w:tr>
      <w:tr w:rsidR="00145144" w:rsidRPr="00C767E5" w:rsidTr="00574918">
        <w:tc>
          <w:tcPr>
            <w:tcW w:w="0" w:type="auto"/>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Poor</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Fair</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Good</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Excellent</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Percent</w:t>
            </w:r>
          </w:p>
        </w:tc>
      </w:tr>
      <w:tr w:rsidR="00145144" w:rsidRPr="00C767E5" w:rsidTr="00574918">
        <w:tc>
          <w:tcPr>
            <w:tcW w:w="0" w:type="auto"/>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Organization</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Sequence of information is difficult to follow. (</w:t>
            </w:r>
            <w:r w:rsidRPr="0000452B">
              <w:rPr>
                <w:rFonts w:ascii="Times New Roman" w:eastAsia="Times New Roman" w:hAnsi="Times New Roman" w:cs="Times New Roman"/>
                <w:bCs/>
                <w:color w:val="000000"/>
                <w:sz w:val="16"/>
                <w:szCs w:val="16"/>
              </w:rPr>
              <w:t>0 – 7)</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Reader has difficulty following work because student jumps around. (</w:t>
            </w:r>
            <w:r w:rsidRPr="0000452B">
              <w:rPr>
                <w:rFonts w:ascii="Times New Roman" w:eastAsia="Times New Roman" w:hAnsi="Times New Roman" w:cs="Times New Roman"/>
                <w:bCs/>
                <w:color w:val="000000"/>
                <w:sz w:val="16"/>
                <w:szCs w:val="16"/>
              </w:rPr>
              <w:t>8 – 14)</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Student presents information in logical sequence which reader can follow. (</w:t>
            </w:r>
            <w:r w:rsidRPr="0000452B">
              <w:rPr>
                <w:rFonts w:ascii="Times New Roman" w:eastAsia="Times New Roman" w:hAnsi="Times New Roman" w:cs="Times New Roman"/>
                <w:bCs/>
                <w:color w:val="000000"/>
                <w:sz w:val="16"/>
                <w:szCs w:val="16"/>
              </w:rPr>
              <w:t>15 – 22)</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Information in logical, interesting sequence which reader can follow. (</w:t>
            </w:r>
            <w:r w:rsidRPr="0000452B">
              <w:rPr>
                <w:rFonts w:ascii="Times New Roman" w:eastAsia="Times New Roman" w:hAnsi="Times New Roman" w:cs="Times New Roman"/>
                <w:bCs/>
                <w:color w:val="000000"/>
                <w:sz w:val="16"/>
                <w:szCs w:val="16"/>
              </w:rPr>
              <w:t>23 – 30)</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30%</w:t>
            </w:r>
          </w:p>
        </w:tc>
      </w:tr>
      <w:tr w:rsidR="00145144" w:rsidRPr="00C767E5" w:rsidTr="00574918">
        <w:tc>
          <w:tcPr>
            <w:tcW w:w="0" w:type="auto"/>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Content Knowledge</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Student does not have grasp of information; student cannot answer questions about subject. (</w:t>
            </w:r>
            <w:r w:rsidRPr="0000452B">
              <w:rPr>
                <w:rFonts w:ascii="Times New Roman" w:eastAsia="Times New Roman" w:hAnsi="Times New Roman" w:cs="Times New Roman"/>
                <w:bCs/>
                <w:color w:val="000000"/>
                <w:sz w:val="16"/>
                <w:szCs w:val="16"/>
              </w:rPr>
              <w:t>0 – 12)</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Student is uncomfortable with content and is able to demonstrate basic concepts. (</w:t>
            </w:r>
            <w:r w:rsidRPr="0000452B">
              <w:rPr>
                <w:rFonts w:ascii="Times New Roman" w:eastAsia="Times New Roman" w:hAnsi="Times New Roman" w:cs="Times New Roman"/>
                <w:bCs/>
                <w:color w:val="000000"/>
                <w:sz w:val="16"/>
                <w:szCs w:val="16"/>
              </w:rPr>
              <w:t>13 – 24)</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Student is at ease with content, but fails to elaborate. (</w:t>
            </w:r>
            <w:r w:rsidRPr="0000452B">
              <w:rPr>
                <w:rFonts w:ascii="Times New Roman" w:eastAsia="Times New Roman" w:hAnsi="Times New Roman" w:cs="Times New Roman"/>
                <w:bCs/>
                <w:color w:val="000000"/>
                <w:sz w:val="16"/>
                <w:szCs w:val="16"/>
              </w:rPr>
              <w:t>25 – 37)</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Student demonstrates full knowledge (more than required). (</w:t>
            </w:r>
            <w:r w:rsidRPr="0000452B">
              <w:rPr>
                <w:rFonts w:ascii="Times New Roman" w:eastAsia="Times New Roman" w:hAnsi="Times New Roman" w:cs="Times New Roman"/>
                <w:bCs/>
                <w:color w:val="000000"/>
                <w:sz w:val="16"/>
                <w:szCs w:val="16"/>
              </w:rPr>
              <w:t>38 – 50)</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50%</w:t>
            </w:r>
          </w:p>
        </w:tc>
      </w:tr>
      <w:tr w:rsidR="00145144" w:rsidRPr="00C767E5" w:rsidTr="00574918">
        <w:tc>
          <w:tcPr>
            <w:tcW w:w="0" w:type="auto"/>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Grammar and Spelling</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Work has significant spelling errors and/or grammatical errors. (</w:t>
            </w:r>
            <w:r w:rsidRPr="0000452B">
              <w:rPr>
                <w:rFonts w:ascii="Times New Roman" w:eastAsia="Times New Roman" w:hAnsi="Times New Roman" w:cs="Times New Roman"/>
                <w:bCs/>
                <w:color w:val="000000"/>
                <w:sz w:val="16"/>
                <w:szCs w:val="16"/>
              </w:rPr>
              <w:t>0 – 2)</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Presentation has several and/or grammatical errors. (</w:t>
            </w:r>
            <w:r w:rsidRPr="0000452B">
              <w:rPr>
                <w:rFonts w:ascii="Times New Roman" w:eastAsia="Times New Roman" w:hAnsi="Times New Roman" w:cs="Times New Roman"/>
                <w:bCs/>
                <w:color w:val="000000"/>
                <w:sz w:val="16"/>
                <w:szCs w:val="16"/>
              </w:rPr>
              <w:t>3 – 4)</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Presentation has a couple misspellings and/or grammatical errors. (</w:t>
            </w:r>
            <w:r w:rsidRPr="0000452B">
              <w:rPr>
                <w:rFonts w:ascii="Times New Roman" w:eastAsia="Times New Roman" w:hAnsi="Times New Roman" w:cs="Times New Roman"/>
                <w:bCs/>
                <w:color w:val="000000"/>
                <w:sz w:val="16"/>
                <w:szCs w:val="16"/>
              </w:rPr>
              <w:t>5 – 7)</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Presentation has no misspellings or grammatical errors. (</w:t>
            </w:r>
            <w:r w:rsidRPr="0000452B">
              <w:rPr>
                <w:rFonts w:ascii="Times New Roman" w:eastAsia="Times New Roman" w:hAnsi="Times New Roman" w:cs="Times New Roman"/>
                <w:bCs/>
                <w:color w:val="000000"/>
                <w:sz w:val="16"/>
                <w:szCs w:val="16"/>
              </w:rPr>
              <w:t>8 – 10)</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10%</w:t>
            </w:r>
          </w:p>
        </w:tc>
      </w:tr>
      <w:tr w:rsidR="00145144" w:rsidRPr="00C767E5" w:rsidTr="00574918">
        <w:tc>
          <w:tcPr>
            <w:tcW w:w="0" w:type="auto"/>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b/>
                <w:bCs/>
                <w:color w:val="000000"/>
                <w:sz w:val="16"/>
                <w:szCs w:val="16"/>
              </w:rPr>
              <w:t>APA Formatting</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Work has significant formatting errors (i.e. references page, title page, spacing, citations). (</w:t>
            </w:r>
            <w:r w:rsidRPr="0000452B">
              <w:rPr>
                <w:rFonts w:ascii="Times New Roman" w:eastAsia="Times New Roman" w:hAnsi="Times New Roman" w:cs="Times New Roman"/>
                <w:bCs/>
                <w:color w:val="000000"/>
                <w:sz w:val="16"/>
                <w:szCs w:val="16"/>
              </w:rPr>
              <w:t>0 – 2)</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Work has several formatting errors (i.e. references page, title page, spacing, citations). (</w:t>
            </w:r>
            <w:r w:rsidRPr="0000452B">
              <w:rPr>
                <w:rFonts w:ascii="Times New Roman" w:eastAsia="Times New Roman" w:hAnsi="Times New Roman" w:cs="Times New Roman"/>
                <w:bCs/>
                <w:color w:val="000000"/>
                <w:sz w:val="16"/>
                <w:szCs w:val="16"/>
              </w:rPr>
              <w:t>3 – 4)</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Work has a few formatting errors (i.e. references page, title page, spacing, citations). (</w:t>
            </w:r>
            <w:r w:rsidRPr="0000452B">
              <w:rPr>
                <w:rFonts w:ascii="Times New Roman" w:eastAsia="Times New Roman" w:hAnsi="Times New Roman" w:cs="Times New Roman"/>
                <w:bCs/>
                <w:color w:val="000000"/>
                <w:sz w:val="16"/>
                <w:szCs w:val="16"/>
              </w:rPr>
              <w:t>5 – 7)</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Work has no formatting errors (i.e. references page, title page, spacing, citations). (</w:t>
            </w:r>
            <w:r w:rsidRPr="0000452B">
              <w:rPr>
                <w:rFonts w:ascii="Times New Roman" w:eastAsia="Times New Roman" w:hAnsi="Times New Roman" w:cs="Times New Roman"/>
                <w:bCs/>
                <w:color w:val="000000"/>
                <w:sz w:val="16"/>
                <w:szCs w:val="16"/>
              </w:rPr>
              <w:t>8 – 10)</w:t>
            </w:r>
          </w:p>
        </w:tc>
        <w:tc>
          <w:tcPr>
            <w:tcW w:w="0" w:type="auto"/>
            <w:tcBorders>
              <w:top w:val="nil"/>
              <w:left w:val="nil"/>
              <w:bottom w:val="single" w:sz="8" w:space="0" w:color="BFBFBF"/>
              <w:right w:val="single" w:sz="8" w:space="0" w:color="BFBFBF"/>
            </w:tcBorders>
            <w:shd w:val="clear" w:color="auto" w:fill="FFFFFF"/>
            <w:tcMar>
              <w:top w:w="0" w:type="dxa"/>
              <w:left w:w="108" w:type="dxa"/>
              <w:bottom w:w="0" w:type="dxa"/>
              <w:right w:w="108" w:type="dxa"/>
            </w:tcMar>
            <w:hideMark/>
          </w:tcPr>
          <w:p w:rsidR="00145144" w:rsidRPr="0000452B" w:rsidRDefault="00145144" w:rsidP="00145144">
            <w:pPr>
              <w:spacing w:before="100" w:beforeAutospacing="1" w:after="100" w:line="240" w:lineRule="auto"/>
              <w:jc w:val="center"/>
              <w:rPr>
                <w:rFonts w:ascii="Times New Roman" w:eastAsia="Times New Roman" w:hAnsi="Times New Roman" w:cs="Times New Roman"/>
                <w:color w:val="000000"/>
                <w:sz w:val="16"/>
                <w:szCs w:val="16"/>
              </w:rPr>
            </w:pPr>
            <w:r w:rsidRPr="0000452B">
              <w:rPr>
                <w:rFonts w:ascii="Times New Roman" w:eastAsia="Times New Roman" w:hAnsi="Times New Roman" w:cs="Times New Roman"/>
                <w:color w:val="000000"/>
                <w:sz w:val="16"/>
                <w:szCs w:val="16"/>
              </w:rPr>
              <w:t>10%</w:t>
            </w:r>
          </w:p>
        </w:tc>
      </w:tr>
    </w:tbl>
    <w:p w:rsidR="00145144" w:rsidRPr="00C767E5" w:rsidRDefault="00145144" w:rsidP="00145144">
      <w:pPr>
        <w:rPr>
          <w:rFonts w:ascii="Times New Roman" w:hAnsi="Times New Roman" w:cs="Times New Roman"/>
          <w:sz w:val="20"/>
          <w:szCs w:val="20"/>
        </w:rPr>
      </w:pPr>
    </w:p>
    <w:p w:rsidR="00145144" w:rsidRPr="00C767E5" w:rsidRDefault="00145144" w:rsidP="00145144">
      <w:pPr>
        <w:spacing w:after="0" w:line="240" w:lineRule="auto"/>
        <w:rPr>
          <w:rFonts w:ascii="Times New Roman" w:hAnsi="Times New Roman" w:cs="Times New Roman"/>
          <w:sz w:val="20"/>
          <w:szCs w:val="20"/>
        </w:rPr>
      </w:pPr>
    </w:p>
    <w:sectPr w:rsidR="00145144" w:rsidRPr="00C7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B0B090"/>
    <w:lvl w:ilvl="0">
      <w:numFmt w:val="decimal"/>
      <w:lvlText w:val="*"/>
      <w:lvlJc w:val="left"/>
      <w:rPr>
        <w:rFonts w:cs="Times New Roman"/>
      </w:rPr>
    </w:lvl>
  </w:abstractNum>
  <w:abstractNum w:abstractNumId="1">
    <w:nsid w:val="002F455E"/>
    <w:multiLevelType w:val="hybridMultilevel"/>
    <w:tmpl w:val="0422DC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E36442"/>
    <w:multiLevelType w:val="hybridMultilevel"/>
    <w:tmpl w:val="CE70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6007E"/>
    <w:multiLevelType w:val="hybridMultilevel"/>
    <w:tmpl w:val="FE8608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771F7"/>
    <w:multiLevelType w:val="hybridMultilevel"/>
    <w:tmpl w:val="B580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75714"/>
    <w:multiLevelType w:val="singleLevel"/>
    <w:tmpl w:val="4AE476BE"/>
    <w:lvl w:ilvl="0">
      <w:start w:val="1"/>
      <w:numFmt w:val="decimal"/>
      <w:lvlText w:val="%1."/>
      <w:legacy w:legacy="1" w:legacySpace="0" w:legacyIndent="360"/>
      <w:lvlJc w:val="left"/>
      <w:rPr>
        <w:rFonts w:ascii="Times New Roman" w:hAnsi="Times New Roman" w:cs="Times New Roman" w:hint="default"/>
      </w:rPr>
    </w:lvl>
  </w:abstractNum>
  <w:abstractNum w:abstractNumId="6">
    <w:nsid w:val="334A5846"/>
    <w:multiLevelType w:val="hybridMultilevel"/>
    <w:tmpl w:val="7F30B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5160CA"/>
    <w:multiLevelType w:val="hybridMultilevel"/>
    <w:tmpl w:val="EAB2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90FFB"/>
    <w:multiLevelType w:val="hybridMultilevel"/>
    <w:tmpl w:val="8A4AB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DB181A"/>
    <w:multiLevelType w:val="hybridMultilevel"/>
    <w:tmpl w:val="8460F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61558"/>
    <w:multiLevelType w:val="hybridMultilevel"/>
    <w:tmpl w:val="0F7097F6"/>
    <w:lvl w:ilvl="0" w:tplc="DDDA849E">
      <w:start w:val="1"/>
      <w:numFmt w:val="decimal"/>
      <w:lvlText w:val="%1."/>
      <w:lvlJc w:val="left"/>
      <w:pPr>
        <w:ind w:left="1725" w:hanging="1005"/>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86859"/>
    <w:multiLevelType w:val="hybridMultilevel"/>
    <w:tmpl w:val="E620F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CC7517"/>
    <w:multiLevelType w:val="hybridMultilevel"/>
    <w:tmpl w:val="924CD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BE6DEE"/>
    <w:multiLevelType w:val="hybridMultilevel"/>
    <w:tmpl w:val="2DEC3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DC86A9C"/>
    <w:multiLevelType w:val="hybridMultilevel"/>
    <w:tmpl w:val="DEAA993A"/>
    <w:lvl w:ilvl="0" w:tplc="8FB209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0A1B8F"/>
    <w:multiLevelType w:val="hybridMultilevel"/>
    <w:tmpl w:val="FD72B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4"/>
  </w:num>
  <w:num w:numId="4">
    <w:abstractNumId w:val="3"/>
  </w:num>
  <w:num w:numId="5">
    <w:abstractNumId w:val="11"/>
  </w:num>
  <w:num w:numId="6">
    <w:abstractNumId w:val="2"/>
  </w:num>
  <w:num w:numId="7">
    <w:abstractNumId w:val="7"/>
  </w:num>
  <w:num w:numId="8">
    <w:abstractNumId w:val="4"/>
  </w:num>
  <w:num w:numId="9">
    <w:abstractNumId w:val="6"/>
  </w:num>
  <w:num w:numId="10">
    <w:abstractNumId w:val="10"/>
  </w:num>
  <w:num w:numId="11">
    <w:abstractNumId w:val="5"/>
  </w:num>
  <w:num w:numId="12">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13">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14">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15">
    <w:abstractNumId w:val="9"/>
  </w:num>
  <w:num w:numId="16">
    <w:abstractNumId w:val="8"/>
  </w:num>
  <w:num w:numId="17">
    <w:abstractNumId w:val="15"/>
  </w:num>
  <w:num w:numId="18">
    <w:abstractNumId w:val="1"/>
  </w:num>
  <w:num w:numId="1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F2"/>
    <w:rsid w:val="0000452B"/>
    <w:rsid w:val="0001331D"/>
    <w:rsid w:val="00013D84"/>
    <w:rsid w:val="00014C03"/>
    <w:rsid w:val="0001790F"/>
    <w:rsid w:val="0003047A"/>
    <w:rsid w:val="00032941"/>
    <w:rsid w:val="00032D62"/>
    <w:rsid w:val="0007598D"/>
    <w:rsid w:val="00076DDE"/>
    <w:rsid w:val="00081C4E"/>
    <w:rsid w:val="000A2BC7"/>
    <w:rsid w:val="000A5323"/>
    <w:rsid w:val="000A5F3C"/>
    <w:rsid w:val="000A5FB3"/>
    <w:rsid w:val="000A6EC6"/>
    <w:rsid w:val="000B2345"/>
    <w:rsid w:val="000C3757"/>
    <w:rsid w:val="000D3E70"/>
    <w:rsid w:val="000E55CE"/>
    <w:rsid w:val="00104AC0"/>
    <w:rsid w:val="00131069"/>
    <w:rsid w:val="00140CA0"/>
    <w:rsid w:val="00145144"/>
    <w:rsid w:val="001770D4"/>
    <w:rsid w:val="00177CF8"/>
    <w:rsid w:val="00183AC3"/>
    <w:rsid w:val="001B2E18"/>
    <w:rsid w:val="001C59F2"/>
    <w:rsid w:val="001D0C86"/>
    <w:rsid w:val="001D4148"/>
    <w:rsid w:val="001E1EF4"/>
    <w:rsid w:val="001E5398"/>
    <w:rsid w:val="001F2BD6"/>
    <w:rsid w:val="002062F2"/>
    <w:rsid w:val="00222306"/>
    <w:rsid w:val="00247659"/>
    <w:rsid w:val="00254C47"/>
    <w:rsid w:val="002615DA"/>
    <w:rsid w:val="00264416"/>
    <w:rsid w:val="00264EC9"/>
    <w:rsid w:val="00275D19"/>
    <w:rsid w:val="002806EF"/>
    <w:rsid w:val="00280A1C"/>
    <w:rsid w:val="00290D4A"/>
    <w:rsid w:val="002C26CD"/>
    <w:rsid w:val="0030314D"/>
    <w:rsid w:val="0030534B"/>
    <w:rsid w:val="00313C86"/>
    <w:rsid w:val="00314019"/>
    <w:rsid w:val="00314FA0"/>
    <w:rsid w:val="003424F2"/>
    <w:rsid w:val="00343B92"/>
    <w:rsid w:val="00356B93"/>
    <w:rsid w:val="003627C1"/>
    <w:rsid w:val="00375712"/>
    <w:rsid w:val="0038617A"/>
    <w:rsid w:val="00395402"/>
    <w:rsid w:val="003D2870"/>
    <w:rsid w:val="003D7CC2"/>
    <w:rsid w:val="003E5193"/>
    <w:rsid w:val="003F2E23"/>
    <w:rsid w:val="003F594F"/>
    <w:rsid w:val="004036DE"/>
    <w:rsid w:val="00405712"/>
    <w:rsid w:val="004107FA"/>
    <w:rsid w:val="004350E4"/>
    <w:rsid w:val="00452726"/>
    <w:rsid w:val="00457954"/>
    <w:rsid w:val="00462974"/>
    <w:rsid w:val="0047448A"/>
    <w:rsid w:val="00483959"/>
    <w:rsid w:val="00490B86"/>
    <w:rsid w:val="00496B0B"/>
    <w:rsid w:val="004B155B"/>
    <w:rsid w:val="004B218D"/>
    <w:rsid w:val="004B7E1E"/>
    <w:rsid w:val="004C2CD5"/>
    <w:rsid w:val="004C7967"/>
    <w:rsid w:val="004D7F7F"/>
    <w:rsid w:val="004E1F62"/>
    <w:rsid w:val="004F3527"/>
    <w:rsid w:val="005322DC"/>
    <w:rsid w:val="0053587A"/>
    <w:rsid w:val="0053742F"/>
    <w:rsid w:val="0054540A"/>
    <w:rsid w:val="005523ED"/>
    <w:rsid w:val="00552C9C"/>
    <w:rsid w:val="00564C22"/>
    <w:rsid w:val="005666CD"/>
    <w:rsid w:val="005679A6"/>
    <w:rsid w:val="00573FFC"/>
    <w:rsid w:val="00582940"/>
    <w:rsid w:val="005A3931"/>
    <w:rsid w:val="005C499A"/>
    <w:rsid w:val="005C6491"/>
    <w:rsid w:val="005E4F27"/>
    <w:rsid w:val="006001BF"/>
    <w:rsid w:val="00611AF9"/>
    <w:rsid w:val="0063480C"/>
    <w:rsid w:val="00643241"/>
    <w:rsid w:val="0064435B"/>
    <w:rsid w:val="006637D8"/>
    <w:rsid w:val="00675E32"/>
    <w:rsid w:val="00676D92"/>
    <w:rsid w:val="00677F0D"/>
    <w:rsid w:val="00693ECE"/>
    <w:rsid w:val="006B4D2C"/>
    <w:rsid w:val="006B4F75"/>
    <w:rsid w:val="006B6F17"/>
    <w:rsid w:val="006C271A"/>
    <w:rsid w:val="006C3897"/>
    <w:rsid w:val="006C4DF0"/>
    <w:rsid w:val="006C5AD6"/>
    <w:rsid w:val="006D14EF"/>
    <w:rsid w:val="006E373C"/>
    <w:rsid w:val="00730B2A"/>
    <w:rsid w:val="0073452A"/>
    <w:rsid w:val="00740D43"/>
    <w:rsid w:val="00754706"/>
    <w:rsid w:val="00765E86"/>
    <w:rsid w:val="007678AC"/>
    <w:rsid w:val="0077466E"/>
    <w:rsid w:val="007839E4"/>
    <w:rsid w:val="00786244"/>
    <w:rsid w:val="00793604"/>
    <w:rsid w:val="00793D00"/>
    <w:rsid w:val="00795641"/>
    <w:rsid w:val="007A0056"/>
    <w:rsid w:val="007A25FF"/>
    <w:rsid w:val="007B26D5"/>
    <w:rsid w:val="007B4C9D"/>
    <w:rsid w:val="007E326D"/>
    <w:rsid w:val="0080555D"/>
    <w:rsid w:val="008229B8"/>
    <w:rsid w:val="00832783"/>
    <w:rsid w:val="00840293"/>
    <w:rsid w:val="00863EFA"/>
    <w:rsid w:val="00885A5A"/>
    <w:rsid w:val="008A0A03"/>
    <w:rsid w:val="008B73FF"/>
    <w:rsid w:val="008C1C4E"/>
    <w:rsid w:val="008C4D86"/>
    <w:rsid w:val="008D3473"/>
    <w:rsid w:val="008E67EA"/>
    <w:rsid w:val="008F2478"/>
    <w:rsid w:val="008F5E6F"/>
    <w:rsid w:val="00901262"/>
    <w:rsid w:val="009231E0"/>
    <w:rsid w:val="00942442"/>
    <w:rsid w:val="00942544"/>
    <w:rsid w:val="00960B16"/>
    <w:rsid w:val="00963144"/>
    <w:rsid w:val="00986B90"/>
    <w:rsid w:val="009A43ED"/>
    <w:rsid w:val="009A5593"/>
    <w:rsid w:val="009A78EF"/>
    <w:rsid w:val="009B2046"/>
    <w:rsid w:val="009B6A26"/>
    <w:rsid w:val="009D4775"/>
    <w:rsid w:val="009E0792"/>
    <w:rsid w:val="00A02C64"/>
    <w:rsid w:val="00A10D15"/>
    <w:rsid w:val="00A11D72"/>
    <w:rsid w:val="00A23C8C"/>
    <w:rsid w:val="00A26476"/>
    <w:rsid w:val="00A30F61"/>
    <w:rsid w:val="00A5232F"/>
    <w:rsid w:val="00A54D2A"/>
    <w:rsid w:val="00A565DA"/>
    <w:rsid w:val="00A67E26"/>
    <w:rsid w:val="00A74E5A"/>
    <w:rsid w:val="00A8315B"/>
    <w:rsid w:val="00A8572D"/>
    <w:rsid w:val="00AA29FE"/>
    <w:rsid w:val="00AA36D3"/>
    <w:rsid w:val="00AA4F74"/>
    <w:rsid w:val="00AD7FE6"/>
    <w:rsid w:val="00AF74E6"/>
    <w:rsid w:val="00B0166E"/>
    <w:rsid w:val="00B275D6"/>
    <w:rsid w:val="00B4318A"/>
    <w:rsid w:val="00B62D28"/>
    <w:rsid w:val="00B63121"/>
    <w:rsid w:val="00B71854"/>
    <w:rsid w:val="00B72280"/>
    <w:rsid w:val="00B93720"/>
    <w:rsid w:val="00BB2A10"/>
    <w:rsid w:val="00BD38D1"/>
    <w:rsid w:val="00BF3D2C"/>
    <w:rsid w:val="00BF62B4"/>
    <w:rsid w:val="00BF6763"/>
    <w:rsid w:val="00C02318"/>
    <w:rsid w:val="00C04B89"/>
    <w:rsid w:val="00C134B5"/>
    <w:rsid w:val="00C15F28"/>
    <w:rsid w:val="00C167F5"/>
    <w:rsid w:val="00C25EF6"/>
    <w:rsid w:val="00C51C74"/>
    <w:rsid w:val="00C622D3"/>
    <w:rsid w:val="00C767E5"/>
    <w:rsid w:val="00C8289B"/>
    <w:rsid w:val="00C83AC9"/>
    <w:rsid w:val="00C87095"/>
    <w:rsid w:val="00C87128"/>
    <w:rsid w:val="00CC22A8"/>
    <w:rsid w:val="00CC76D2"/>
    <w:rsid w:val="00CE2F07"/>
    <w:rsid w:val="00CE6456"/>
    <w:rsid w:val="00CE646E"/>
    <w:rsid w:val="00CF6ED5"/>
    <w:rsid w:val="00D33BA7"/>
    <w:rsid w:val="00D34AC2"/>
    <w:rsid w:val="00D34F1E"/>
    <w:rsid w:val="00D35FE9"/>
    <w:rsid w:val="00D43D51"/>
    <w:rsid w:val="00D460D7"/>
    <w:rsid w:val="00D52AB5"/>
    <w:rsid w:val="00D61749"/>
    <w:rsid w:val="00D62BBE"/>
    <w:rsid w:val="00D6303A"/>
    <w:rsid w:val="00D643AC"/>
    <w:rsid w:val="00D724BB"/>
    <w:rsid w:val="00D74166"/>
    <w:rsid w:val="00DA185B"/>
    <w:rsid w:val="00DB4A1B"/>
    <w:rsid w:val="00DB7AF9"/>
    <w:rsid w:val="00DC0A9C"/>
    <w:rsid w:val="00DD091B"/>
    <w:rsid w:val="00DD2548"/>
    <w:rsid w:val="00DD2AED"/>
    <w:rsid w:val="00DE2C86"/>
    <w:rsid w:val="00DE48DF"/>
    <w:rsid w:val="00DF0202"/>
    <w:rsid w:val="00E060A1"/>
    <w:rsid w:val="00E07A4E"/>
    <w:rsid w:val="00E1129D"/>
    <w:rsid w:val="00E778E3"/>
    <w:rsid w:val="00E84C46"/>
    <w:rsid w:val="00EA4BA5"/>
    <w:rsid w:val="00EA5FBC"/>
    <w:rsid w:val="00EB16D2"/>
    <w:rsid w:val="00EB37CF"/>
    <w:rsid w:val="00EC6316"/>
    <w:rsid w:val="00EE0245"/>
    <w:rsid w:val="00EF73C9"/>
    <w:rsid w:val="00F02409"/>
    <w:rsid w:val="00F030D3"/>
    <w:rsid w:val="00F3089E"/>
    <w:rsid w:val="00F43F17"/>
    <w:rsid w:val="00F52DB3"/>
    <w:rsid w:val="00F545FE"/>
    <w:rsid w:val="00F60CF5"/>
    <w:rsid w:val="00F76D9F"/>
    <w:rsid w:val="00F8135F"/>
    <w:rsid w:val="00F85920"/>
    <w:rsid w:val="00F942F7"/>
    <w:rsid w:val="00F96066"/>
    <w:rsid w:val="00FA00E0"/>
    <w:rsid w:val="00FB6A24"/>
    <w:rsid w:val="00FD18C5"/>
    <w:rsid w:val="00FD200F"/>
    <w:rsid w:val="00FD4939"/>
    <w:rsid w:val="00FE0294"/>
    <w:rsid w:val="00FE14E3"/>
    <w:rsid w:val="00FE5C67"/>
    <w:rsid w:val="00FE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B72280"/>
    <w:pPr>
      <w:keepNext/>
      <w:spacing w:after="0" w:line="240" w:lineRule="auto"/>
      <w:outlineLvl w:val="5"/>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24F2"/>
    <w:rPr>
      <w:color w:val="0000FF" w:themeColor="hyperlink"/>
      <w:u w:val="single"/>
    </w:rPr>
  </w:style>
  <w:style w:type="table" w:styleId="TableGrid">
    <w:name w:val="Table Grid"/>
    <w:basedOn w:val="TableNormal"/>
    <w:uiPriority w:val="59"/>
    <w:rsid w:val="00EB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CC2"/>
    <w:pPr>
      <w:ind w:left="720"/>
      <w:contextualSpacing/>
    </w:pPr>
  </w:style>
  <w:style w:type="character" w:styleId="Emphasis">
    <w:name w:val="Emphasis"/>
    <w:basedOn w:val="DefaultParagraphFont"/>
    <w:uiPriority w:val="20"/>
    <w:qFormat/>
    <w:rsid w:val="000A6EC6"/>
    <w:rPr>
      <w:i/>
      <w:iCs/>
    </w:rPr>
  </w:style>
  <w:style w:type="character" w:customStyle="1" w:styleId="apple-converted-space">
    <w:name w:val="apple-converted-space"/>
    <w:basedOn w:val="DefaultParagraphFont"/>
    <w:rsid w:val="000A6EC6"/>
  </w:style>
  <w:style w:type="character" w:customStyle="1" w:styleId="isbn13">
    <w:name w:val="isbn13"/>
    <w:basedOn w:val="DefaultParagraphFont"/>
    <w:rsid w:val="000A6EC6"/>
  </w:style>
  <w:style w:type="paragraph" w:styleId="Caption">
    <w:name w:val="caption"/>
    <w:basedOn w:val="Normal"/>
    <w:next w:val="Normal"/>
    <w:uiPriority w:val="35"/>
    <w:unhideWhenUsed/>
    <w:qFormat/>
    <w:rsid w:val="00314019"/>
    <w:pPr>
      <w:spacing w:line="240" w:lineRule="auto"/>
    </w:pPr>
    <w:rPr>
      <w:b/>
      <w:bCs/>
      <w:color w:val="4F81BD" w:themeColor="accent1"/>
      <w:sz w:val="18"/>
      <w:szCs w:val="18"/>
    </w:rPr>
  </w:style>
  <w:style w:type="paragraph" w:styleId="BodyText">
    <w:name w:val="Body Text"/>
    <w:basedOn w:val="Normal"/>
    <w:link w:val="BodyTextChar"/>
    <w:rsid w:val="00D6303A"/>
    <w:pPr>
      <w:tabs>
        <w:tab w:val="left" w:pos="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D6303A"/>
    <w:rPr>
      <w:rFonts w:ascii="Times New Roman" w:eastAsia="Times New Roman" w:hAnsi="Times New Roman" w:cs="Times New Roman"/>
      <w:spacing w:val="-3"/>
      <w:sz w:val="24"/>
      <w:szCs w:val="20"/>
    </w:rPr>
  </w:style>
  <w:style w:type="character" w:styleId="FollowedHyperlink">
    <w:name w:val="FollowedHyperlink"/>
    <w:basedOn w:val="DefaultParagraphFont"/>
    <w:uiPriority w:val="99"/>
    <w:semiHidden/>
    <w:unhideWhenUsed/>
    <w:rsid w:val="00754706"/>
    <w:rPr>
      <w:color w:val="800080" w:themeColor="followedHyperlink"/>
      <w:u w:val="single"/>
    </w:rPr>
  </w:style>
  <w:style w:type="paragraph" w:styleId="Header">
    <w:name w:val="header"/>
    <w:basedOn w:val="Normal"/>
    <w:link w:val="HeaderChar"/>
    <w:rsid w:val="00C15F2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15F28"/>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B7228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B72280"/>
    <w:pPr>
      <w:keepNext/>
      <w:spacing w:after="0" w:line="240" w:lineRule="auto"/>
      <w:outlineLvl w:val="5"/>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24F2"/>
    <w:rPr>
      <w:color w:val="0000FF" w:themeColor="hyperlink"/>
      <w:u w:val="single"/>
    </w:rPr>
  </w:style>
  <w:style w:type="table" w:styleId="TableGrid">
    <w:name w:val="Table Grid"/>
    <w:basedOn w:val="TableNormal"/>
    <w:uiPriority w:val="59"/>
    <w:rsid w:val="00EB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CC2"/>
    <w:pPr>
      <w:ind w:left="720"/>
      <w:contextualSpacing/>
    </w:pPr>
  </w:style>
  <w:style w:type="character" w:styleId="Emphasis">
    <w:name w:val="Emphasis"/>
    <w:basedOn w:val="DefaultParagraphFont"/>
    <w:uiPriority w:val="20"/>
    <w:qFormat/>
    <w:rsid w:val="000A6EC6"/>
    <w:rPr>
      <w:i/>
      <w:iCs/>
    </w:rPr>
  </w:style>
  <w:style w:type="character" w:customStyle="1" w:styleId="apple-converted-space">
    <w:name w:val="apple-converted-space"/>
    <w:basedOn w:val="DefaultParagraphFont"/>
    <w:rsid w:val="000A6EC6"/>
  </w:style>
  <w:style w:type="character" w:customStyle="1" w:styleId="isbn13">
    <w:name w:val="isbn13"/>
    <w:basedOn w:val="DefaultParagraphFont"/>
    <w:rsid w:val="000A6EC6"/>
  </w:style>
  <w:style w:type="paragraph" w:styleId="Caption">
    <w:name w:val="caption"/>
    <w:basedOn w:val="Normal"/>
    <w:next w:val="Normal"/>
    <w:uiPriority w:val="35"/>
    <w:unhideWhenUsed/>
    <w:qFormat/>
    <w:rsid w:val="00314019"/>
    <w:pPr>
      <w:spacing w:line="240" w:lineRule="auto"/>
    </w:pPr>
    <w:rPr>
      <w:b/>
      <w:bCs/>
      <w:color w:val="4F81BD" w:themeColor="accent1"/>
      <w:sz w:val="18"/>
      <w:szCs w:val="18"/>
    </w:rPr>
  </w:style>
  <w:style w:type="paragraph" w:styleId="BodyText">
    <w:name w:val="Body Text"/>
    <w:basedOn w:val="Normal"/>
    <w:link w:val="BodyTextChar"/>
    <w:rsid w:val="00D6303A"/>
    <w:pPr>
      <w:tabs>
        <w:tab w:val="left" w:pos="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D6303A"/>
    <w:rPr>
      <w:rFonts w:ascii="Times New Roman" w:eastAsia="Times New Roman" w:hAnsi="Times New Roman" w:cs="Times New Roman"/>
      <w:spacing w:val="-3"/>
      <w:sz w:val="24"/>
      <w:szCs w:val="20"/>
    </w:rPr>
  </w:style>
  <w:style w:type="character" w:styleId="FollowedHyperlink">
    <w:name w:val="FollowedHyperlink"/>
    <w:basedOn w:val="DefaultParagraphFont"/>
    <w:uiPriority w:val="99"/>
    <w:semiHidden/>
    <w:unhideWhenUsed/>
    <w:rsid w:val="00754706"/>
    <w:rPr>
      <w:color w:val="800080" w:themeColor="followedHyperlink"/>
      <w:u w:val="single"/>
    </w:rPr>
  </w:style>
  <w:style w:type="paragraph" w:styleId="Header">
    <w:name w:val="header"/>
    <w:basedOn w:val="Normal"/>
    <w:link w:val="HeaderChar"/>
    <w:rsid w:val="00C15F2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15F28"/>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B722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9541">
      <w:bodyDiv w:val="1"/>
      <w:marLeft w:val="0"/>
      <w:marRight w:val="0"/>
      <w:marTop w:val="0"/>
      <w:marBottom w:val="0"/>
      <w:divBdr>
        <w:top w:val="none" w:sz="0" w:space="0" w:color="auto"/>
        <w:left w:val="none" w:sz="0" w:space="0" w:color="auto"/>
        <w:bottom w:val="none" w:sz="0" w:space="0" w:color="auto"/>
        <w:right w:val="none" w:sz="0" w:space="0" w:color="auto"/>
      </w:divBdr>
      <w:divsChild>
        <w:div w:id="1989938964">
          <w:marLeft w:val="0"/>
          <w:marRight w:val="0"/>
          <w:marTop w:val="0"/>
          <w:marBottom w:val="0"/>
          <w:divBdr>
            <w:top w:val="none" w:sz="0" w:space="0" w:color="auto"/>
            <w:left w:val="none" w:sz="0" w:space="0" w:color="auto"/>
            <w:bottom w:val="none" w:sz="0" w:space="0" w:color="auto"/>
            <w:right w:val="none" w:sz="0" w:space="0" w:color="auto"/>
          </w:divBdr>
        </w:div>
      </w:divsChild>
    </w:div>
    <w:div w:id="10455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GW\EMSE%206543-SI2\charlespak@verizon.net" TargetMode="External"/><Relationship Id="rId3" Type="http://schemas.openxmlformats.org/officeDocument/2006/relationships/styles" Target="styles.xml"/><Relationship Id="rId7" Type="http://schemas.openxmlformats.org/officeDocument/2006/relationships/hyperlink" Target="mailto:charles.pak@villanova.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1.villanova.edu/villanova/enroll/registrar/policies.html" TargetMode="External"/><Relationship Id="rId4" Type="http://schemas.microsoft.com/office/2007/relationships/stylesWithEffects" Target="stylesWithEffects.xml"/><Relationship Id="rId9" Type="http://schemas.openxmlformats.org/officeDocument/2006/relationships/hyperlink" Target="http://www.cl.cam.ac.uk/~rja14/Papers/SE-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1A7F-E11A-4812-8A49-C2D74118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Charles Pak</cp:lastModifiedBy>
  <cp:revision>27</cp:revision>
  <cp:lastPrinted>2013-05-22T15:37:00Z</cp:lastPrinted>
  <dcterms:created xsi:type="dcterms:W3CDTF">2014-06-16T14:40:00Z</dcterms:created>
  <dcterms:modified xsi:type="dcterms:W3CDTF">2014-07-30T16:40:00Z</dcterms:modified>
</cp:coreProperties>
</file>